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D3" w:rsidRPr="00253326" w:rsidRDefault="00555209" w:rsidP="00F81BB7">
      <w:pPr>
        <w:tabs>
          <w:tab w:val="left" w:pos="0"/>
          <w:tab w:val="left" w:pos="3119"/>
          <w:tab w:val="left" w:pos="7371"/>
        </w:tabs>
        <w:ind w:hanging="142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2222500" cy="539750"/>
            <wp:effectExtent l="19050" t="0" r="6350" b="0"/>
            <wp:docPr id="1" name="Obraz 1" descr="MSWiA logo wersja 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WiA logo wersja podstawow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B5A">
        <w:rPr>
          <w:sz w:val="20"/>
          <w:szCs w:val="20"/>
        </w:rPr>
        <w:br/>
      </w:r>
      <w:r w:rsidR="009626AB">
        <w:rPr>
          <w:sz w:val="20"/>
          <w:szCs w:val="20"/>
        </w:rPr>
        <w:br/>
      </w:r>
      <w:r w:rsidR="000077D3" w:rsidRPr="00253326">
        <w:rPr>
          <w:sz w:val="20"/>
          <w:szCs w:val="20"/>
        </w:rPr>
        <w:t xml:space="preserve">Departament Porządku Publicznego </w:t>
      </w:r>
      <w:r w:rsidR="000077D3" w:rsidRPr="00253326">
        <w:rPr>
          <w:sz w:val="20"/>
          <w:szCs w:val="20"/>
        </w:rPr>
        <w:tab/>
      </w:r>
      <w:r w:rsidR="000077D3" w:rsidRPr="00253326">
        <w:rPr>
          <w:sz w:val="20"/>
          <w:szCs w:val="20"/>
        </w:rPr>
        <w:tab/>
      </w:r>
    </w:p>
    <w:p w:rsidR="000077D3" w:rsidRPr="00F81BB7" w:rsidRDefault="00253326" w:rsidP="00F81BB7">
      <w:pPr>
        <w:tabs>
          <w:tab w:val="left" w:pos="6300"/>
        </w:tabs>
        <w:spacing w:after="120" w:line="240" w:lineRule="auto"/>
        <w:ind w:left="6480" w:hanging="6480"/>
        <w:rPr>
          <w:sz w:val="20"/>
          <w:szCs w:val="20"/>
        </w:rPr>
      </w:pPr>
      <w:r w:rsidRPr="00206F6E">
        <w:rPr>
          <w:sz w:val="20"/>
          <w:szCs w:val="20"/>
        </w:rPr>
        <w:t>DPP-</w:t>
      </w:r>
      <w:r w:rsidR="00F81BB7" w:rsidRPr="00206F6E">
        <w:rPr>
          <w:sz w:val="20"/>
          <w:szCs w:val="20"/>
        </w:rPr>
        <w:t>TPZ</w:t>
      </w:r>
      <w:r w:rsidR="00206F6E" w:rsidRPr="00206F6E">
        <w:rPr>
          <w:sz w:val="20"/>
          <w:szCs w:val="20"/>
        </w:rPr>
        <w:t>-0811-2-29</w:t>
      </w:r>
      <w:r w:rsidR="00206F6E">
        <w:rPr>
          <w:sz w:val="20"/>
          <w:szCs w:val="20"/>
        </w:rPr>
        <w:t>/2020(2)</w:t>
      </w:r>
      <w:r w:rsidRPr="00206F6E">
        <w:rPr>
          <w:sz w:val="20"/>
          <w:szCs w:val="20"/>
        </w:rPr>
        <w:t xml:space="preserve">                                                     </w:t>
      </w:r>
      <w:r w:rsidR="00735676" w:rsidRPr="00206F6E">
        <w:rPr>
          <w:sz w:val="20"/>
          <w:szCs w:val="20"/>
        </w:rPr>
        <w:t xml:space="preserve">                                             </w:t>
      </w:r>
      <w:r w:rsidR="00206F6E">
        <w:rPr>
          <w:sz w:val="20"/>
          <w:szCs w:val="20"/>
        </w:rPr>
        <w:t xml:space="preserve"> </w:t>
      </w:r>
      <w:r w:rsidR="000077D3">
        <w:rPr>
          <w:sz w:val="20"/>
          <w:szCs w:val="20"/>
        </w:rPr>
        <w:t>Warszawa, dnia</w:t>
      </w:r>
      <w:r w:rsidR="008A7006">
        <w:rPr>
          <w:sz w:val="20"/>
          <w:szCs w:val="20"/>
        </w:rPr>
        <w:t xml:space="preserve"> 23 </w:t>
      </w:r>
      <w:r w:rsidR="00130CED">
        <w:rPr>
          <w:sz w:val="20"/>
          <w:szCs w:val="20"/>
        </w:rPr>
        <w:t>l</w:t>
      </w:r>
      <w:r w:rsidR="00B00C63">
        <w:rPr>
          <w:sz w:val="20"/>
          <w:szCs w:val="20"/>
        </w:rPr>
        <w:t>ipca</w:t>
      </w:r>
      <w:r w:rsidR="000077D3">
        <w:rPr>
          <w:color w:val="000000"/>
          <w:sz w:val="20"/>
          <w:szCs w:val="20"/>
        </w:rPr>
        <w:t xml:space="preserve"> 20</w:t>
      </w:r>
      <w:r w:rsidR="00ED3691">
        <w:rPr>
          <w:color w:val="000000"/>
          <w:sz w:val="20"/>
          <w:szCs w:val="20"/>
        </w:rPr>
        <w:t>20</w:t>
      </w:r>
      <w:r w:rsidR="000077D3">
        <w:rPr>
          <w:color w:val="000000"/>
          <w:sz w:val="20"/>
          <w:szCs w:val="20"/>
        </w:rPr>
        <w:t xml:space="preserve"> r.</w:t>
      </w:r>
    </w:p>
    <w:p w:rsidR="000077D3" w:rsidRPr="00937A74" w:rsidRDefault="000077D3" w:rsidP="000077D3">
      <w:pPr>
        <w:spacing w:after="0" w:line="240" w:lineRule="auto"/>
        <w:ind w:left="2836" w:firstLine="1842"/>
        <w:rPr>
          <w:rFonts w:cs="Calibri"/>
          <w:b/>
          <w:color w:val="000000"/>
        </w:rPr>
      </w:pPr>
    </w:p>
    <w:p w:rsidR="000077D3" w:rsidRPr="00937A74" w:rsidRDefault="000077D3" w:rsidP="000077D3">
      <w:pPr>
        <w:spacing w:after="0" w:line="240" w:lineRule="auto"/>
        <w:ind w:left="2836" w:firstLine="1842"/>
        <w:rPr>
          <w:rFonts w:cs="Calibri"/>
          <w:b/>
          <w:color w:val="000000"/>
        </w:rPr>
      </w:pPr>
    </w:p>
    <w:p w:rsidR="00B00C63" w:rsidRDefault="00B00C63" w:rsidP="00F81BB7">
      <w:pPr>
        <w:spacing w:after="0" w:line="360" w:lineRule="auto"/>
        <w:ind w:left="5387" w:firstLine="283"/>
        <w:outlineLvl w:val="0"/>
        <w:rPr>
          <w:rFonts w:cs="Calibri"/>
          <w:b/>
          <w:bCs/>
        </w:rPr>
      </w:pPr>
      <w:r w:rsidRPr="00937A74">
        <w:rPr>
          <w:rFonts w:cs="Calibri"/>
          <w:b/>
          <w:bCs/>
        </w:rPr>
        <w:t>W</w:t>
      </w:r>
      <w:r w:rsidR="00F81BB7">
        <w:rPr>
          <w:rFonts w:cs="Calibri"/>
          <w:b/>
          <w:bCs/>
        </w:rPr>
        <w:t>edłu</w:t>
      </w:r>
      <w:r w:rsidRPr="00937A74">
        <w:rPr>
          <w:rFonts w:cs="Calibri"/>
          <w:b/>
          <w:bCs/>
        </w:rPr>
        <w:t>g rozdzielnika</w:t>
      </w:r>
    </w:p>
    <w:p w:rsidR="00F81BB7" w:rsidRPr="00F81BB7" w:rsidRDefault="00F81BB7" w:rsidP="00F81BB7">
      <w:pPr>
        <w:spacing w:after="0" w:line="360" w:lineRule="auto"/>
        <w:ind w:left="5387" w:firstLine="283"/>
        <w:outlineLvl w:val="0"/>
        <w:rPr>
          <w:rFonts w:cs="Calibri"/>
          <w:b/>
          <w:bCs/>
        </w:rPr>
      </w:pPr>
    </w:p>
    <w:p w:rsidR="00B00C63" w:rsidRPr="00937A74" w:rsidRDefault="00E61CB0" w:rsidP="00B00C63">
      <w:pPr>
        <w:spacing w:line="360" w:lineRule="auto"/>
        <w:rPr>
          <w:rFonts w:cs="Calibri"/>
          <w:i/>
        </w:rPr>
      </w:pPr>
      <w:r w:rsidRPr="00937A74">
        <w:rPr>
          <w:rFonts w:cs="Calibri"/>
          <w:i/>
        </w:rPr>
        <w:t>Szanowni Państwo,</w:t>
      </w:r>
    </w:p>
    <w:p w:rsidR="00B00C63" w:rsidRPr="00937A74" w:rsidRDefault="00E61CB0" w:rsidP="003663F6">
      <w:pPr>
        <w:pStyle w:val="EUpjLeipisvli"/>
        <w:spacing w:after="120" w:line="276" w:lineRule="auto"/>
        <w:ind w:left="0"/>
        <w:jc w:val="both"/>
        <w:rPr>
          <w:rFonts w:ascii="Calibri" w:hAnsi="Calibri" w:cs="Calibri"/>
          <w:szCs w:val="22"/>
        </w:rPr>
      </w:pPr>
      <w:r w:rsidRPr="00937A74">
        <w:rPr>
          <w:rFonts w:ascii="Calibri" w:hAnsi="Calibri" w:cs="Calibri"/>
          <w:szCs w:val="22"/>
        </w:rPr>
        <w:t>u</w:t>
      </w:r>
      <w:r w:rsidR="00B00C63" w:rsidRPr="00937A74">
        <w:rPr>
          <w:rFonts w:ascii="Calibri" w:hAnsi="Calibri" w:cs="Calibri"/>
          <w:szCs w:val="22"/>
        </w:rPr>
        <w:t>przejmie informuję, że Europejska Sieć Zapobiegania Przestępczości (EUCPN) organizuje co roku konkurs na Europejską Nagrodę w Dzie</w:t>
      </w:r>
      <w:smartTag w:uri="urn:schemas-microsoft-com:office:smarttags" w:element="PersonName">
        <w:r w:rsidR="00B00C63" w:rsidRPr="00937A74">
          <w:rPr>
            <w:rFonts w:ascii="Calibri" w:hAnsi="Calibri" w:cs="Calibri"/>
            <w:szCs w:val="22"/>
          </w:rPr>
          <w:t>dz</w:t>
        </w:r>
      </w:smartTag>
      <w:r w:rsidR="00B00C63" w:rsidRPr="00937A74">
        <w:rPr>
          <w:rFonts w:ascii="Calibri" w:hAnsi="Calibri" w:cs="Calibri"/>
          <w:szCs w:val="22"/>
        </w:rPr>
        <w:t xml:space="preserve">inie Zapobiegania Przestępczości (ECPA). W bieżącym </w:t>
      </w:r>
      <w:r w:rsidR="00F81BB7" w:rsidRPr="00937A74">
        <w:rPr>
          <w:rFonts w:ascii="Calibri" w:hAnsi="Calibri" w:cs="Calibri"/>
          <w:szCs w:val="22"/>
        </w:rPr>
        <w:t xml:space="preserve">roku </w:t>
      </w:r>
      <w:r w:rsidR="00B00C63" w:rsidRPr="00937A74">
        <w:rPr>
          <w:rFonts w:ascii="Calibri" w:hAnsi="Calibri" w:cs="Calibri"/>
          <w:szCs w:val="22"/>
        </w:rPr>
        <w:t>za przeprowa</w:t>
      </w:r>
      <w:smartTag w:uri="urn:schemas-microsoft-com:office:smarttags" w:element="PersonName">
        <w:r w:rsidR="00B00C63" w:rsidRPr="00937A74">
          <w:rPr>
            <w:rFonts w:ascii="Calibri" w:hAnsi="Calibri" w:cs="Calibri"/>
            <w:szCs w:val="22"/>
          </w:rPr>
          <w:t>dz</w:t>
        </w:r>
      </w:smartTag>
      <w:r w:rsidR="00B00C63" w:rsidRPr="00937A74">
        <w:rPr>
          <w:rFonts w:ascii="Calibri" w:hAnsi="Calibri" w:cs="Calibri"/>
          <w:szCs w:val="22"/>
        </w:rPr>
        <w:t>enie konkursu na poziomie mię</w:t>
      </w:r>
      <w:smartTag w:uri="urn:schemas-microsoft-com:office:smarttags" w:element="PersonName">
        <w:r w:rsidR="00B00C63" w:rsidRPr="00937A74">
          <w:rPr>
            <w:rFonts w:ascii="Calibri" w:hAnsi="Calibri" w:cs="Calibri"/>
            <w:szCs w:val="22"/>
          </w:rPr>
          <w:t>dz</w:t>
        </w:r>
      </w:smartTag>
      <w:r w:rsidR="00B00C63" w:rsidRPr="00937A74">
        <w:rPr>
          <w:rFonts w:ascii="Calibri" w:hAnsi="Calibri" w:cs="Calibri"/>
          <w:szCs w:val="22"/>
        </w:rPr>
        <w:t>ynarodowym odpowiedzialn</w:t>
      </w:r>
      <w:r w:rsidR="008A7006">
        <w:rPr>
          <w:rFonts w:ascii="Calibri" w:hAnsi="Calibri" w:cs="Calibri"/>
          <w:szCs w:val="22"/>
        </w:rPr>
        <w:t>a</w:t>
      </w:r>
      <w:r w:rsidR="00B00C63" w:rsidRPr="00937A74">
        <w:rPr>
          <w:rFonts w:ascii="Calibri" w:hAnsi="Calibri" w:cs="Calibri"/>
          <w:szCs w:val="22"/>
        </w:rPr>
        <w:t xml:space="preserve"> </w:t>
      </w:r>
      <w:r w:rsidR="008A7006">
        <w:rPr>
          <w:rFonts w:ascii="Calibri" w:hAnsi="Calibri" w:cs="Calibri"/>
          <w:szCs w:val="22"/>
        </w:rPr>
        <w:t xml:space="preserve">jest Republika </w:t>
      </w:r>
      <w:r w:rsidR="002A55F9">
        <w:rPr>
          <w:rFonts w:ascii="Calibri" w:hAnsi="Calibri" w:cs="Calibri"/>
          <w:szCs w:val="22"/>
        </w:rPr>
        <w:t>Federalna N</w:t>
      </w:r>
      <w:r w:rsidR="008A7006">
        <w:rPr>
          <w:rFonts w:ascii="Calibri" w:hAnsi="Calibri" w:cs="Calibri"/>
          <w:szCs w:val="22"/>
        </w:rPr>
        <w:t>i</w:t>
      </w:r>
      <w:r w:rsidR="002A55F9">
        <w:rPr>
          <w:rFonts w:ascii="Calibri" w:hAnsi="Calibri" w:cs="Calibri"/>
          <w:szCs w:val="22"/>
        </w:rPr>
        <w:t>e</w:t>
      </w:r>
      <w:r w:rsidR="008A7006">
        <w:rPr>
          <w:rFonts w:ascii="Calibri" w:hAnsi="Calibri" w:cs="Calibri"/>
          <w:szCs w:val="22"/>
        </w:rPr>
        <w:t>miec</w:t>
      </w:r>
      <w:r w:rsidR="00F81BB7">
        <w:rPr>
          <w:rFonts w:ascii="Calibri" w:hAnsi="Calibri" w:cs="Calibri"/>
          <w:szCs w:val="22"/>
        </w:rPr>
        <w:t>, jako kraj sprawujący P</w:t>
      </w:r>
      <w:r w:rsidR="00B00C63" w:rsidRPr="00937A74">
        <w:rPr>
          <w:rFonts w:ascii="Calibri" w:hAnsi="Calibri" w:cs="Calibri"/>
          <w:szCs w:val="22"/>
        </w:rPr>
        <w:t>rezydencję w Ra</w:t>
      </w:r>
      <w:smartTag w:uri="urn:schemas-microsoft-com:office:smarttags" w:element="PersonName">
        <w:r w:rsidR="00B00C63" w:rsidRPr="00937A74">
          <w:rPr>
            <w:rFonts w:ascii="Calibri" w:hAnsi="Calibri" w:cs="Calibri"/>
            <w:szCs w:val="22"/>
          </w:rPr>
          <w:t>dz</w:t>
        </w:r>
      </w:smartTag>
      <w:r w:rsidR="00B00C63" w:rsidRPr="00937A74">
        <w:rPr>
          <w:rFonts w:ascii="Calibri" w:hAnsi="Calibri" w:cs="Calibri"/>
          <w:szCs w:val="22"/>
        </w:rPr>
        <w:t>ie Unii Europejskiej w II połowie 20</w:t>
      </w:r>
      <w:r w:rsidR="00BC41D7" w:rsidRPr="00937A74">
        <w:rPr>
          <w:rFonts w:ascii="Calibri" w:hAnsi="Calibri" w:cs="Calibri"/>
          <w:szCs w:val="22"/>
        </w:rPr>
        <w:t>20</w:t>
      </w:r>
      <w:r w:rsidR="00B00C63" w:rsidRPr="00937A74">
        <w:rPr>
          <w:rFonts w:ascii="Calibri" w:hAnsi="Calibri" w:cs="Calibri"/>
          <w:szCs w:val="22"/>
        </w:rPr>
        <w:t xml:space="preserve"> r. </w:t>
      </w:r>
    </w:p>
    <w:p w:rsidR="008B308A" w:rsidRPr="008B308A" w:rsidRDefault="00B00C63" w:rsidP="003663F6">
      <w:pPr>
        <w:spacing w:after="120"/>
        <w:jc w:val="both"/>
        <w:rPr>
          <w:rFonts w:cs="Calibri"/>
          <w:shd w:val="clear" w:color="auto" w:fill="F8F9FA"/>
        </w:rPr>
      </w:pPr>
      <w:r w:rsidRPr="00937A74">
        <w:rPr>
          <w:rFonts w:cs="Calibri"/>
        </w:rPr>
        <w:t xml:space="preserve">W imieniu Organizatora, </w:t>
      </w:r>
      <w:r w:rsidR="00AD1885" w:rsidRPr="00937A74">
        <w:rPr>
          <w:rFonts w:cs="Calibri"/>
        </w:rPr>
        <w:t xml:space="preserve">mam zaszczyt zaprosić Państwa </w:t>
      </w:r>
      <w:r w:rsidRPr="00937A74">
        <w:rPr>
          <w:rFonts w:cs="Calibri"/>
        </w:rPr>
        <w:t xml:space="preserve">do udziału w konkursie, którego tematem jest: </w:t>
      </w:r>
      <w:r w:rsidR="00F81BB7" w:rsidRPr="00F81BB7">
        <w:rPr>
          <w:b/>
        </w:rPr>
        <w:t>„</w:t>
      </w:r>
      <w:r w:rsidR="00BC41D7" w:rsidRPr="00F81BB7">
        <w:rPr>
          <w:b/>
        </w:rPr>
        <w:t xml:space="preserve">Zapobieganie zorganizowanej przestępczości </w:t>
      </w:r>
      <w:r w:rsidR="003663F6">
        <w:rPr>
          <w:b/>
        </w:rPr>
        <w:t>opartej o struktury rodzinne/klanowe</w:t>
      </w:r>
      <w:r w:rsidRPr="00F81BB7">
        <w:rPr>
          <w:b/>
        </w:rPr>
        <w:t>”.</w:t>
      </w:r>
      <w:r w:rsidRPr="00937A74">
        <w:rPr>
          <w:rFonts w:cs="Calibri"/>
          <w:b/>
        </w:rPr>
        <w:t xml:space="preserve"> </w:t>
      </w:r>
      <w:r w:rsidR="00F959CB">
        <w:t xml:space="preserve">Zgłoszone </w:t>
      </w:r>
      <w:r w:rsidR="008A7006">
        <w:br/>
      </w:r>
      <w:r w:rsidR="00F959CB">
        <w:t>do udziału w konkursie projekty</w:t>
      </w:r>
      <w:r w:rsidR="00F34118" w:rsidRPr="00F81BB7">
        <w:t xml:space="preserve"> </w:t>
      </w:r>
      <w:r w:rsidR="00F81BB7" w:rsidRPr="00F81BB7">
        <w:t xml:space="preserve">powinny być </w:t>
      </w:r>
      <w:r w:rsidR="00F34118" w:rsidRPr="00F81BB7">
        <w:t xml:space="preserve">ukierunkowane </w:t>
      </w:r>
      <w:r w:rsidR="00850F8F" w:rsidRPr="00F81BB7">
        <w:t>na</w:t>
      </w:r>
      <w:r w:rsidR="00A52926" w:rsidRPr="00F81BB7">
        <w:t xml:space="preserve"> </w:t>
      </w:r>
      <w:r w:rsidR="00F81BB7">
        <w:t xml:space="preserve">zapobieganie przestępczości w </w:t>
      </w:r>
      <w:r w:rsidR="00A52926" w:rsidRPr="00F81BB7">
        <w:t>grup</w:t>
      </w:r>
      <w:r w:rsidR="00F81BB7">
        <w:t>ach</w:t>
      </w:r>
      <w:r w:rsidR="00A52926" w:rsidRPr="00F81BB7">
        <w:t>, których struktura budowana jest na relacjach rodzinnych, wspólnym pochodzeniu etnicznym czy migracyjnym</w:t>
      </w:r>
      <w:r w:rsidR="00850F8F" w:rsidRPr="00F81BB7">
        <w:t xml:space="preserve">, </w:t>
      </w:r>
      <w:r w:rsidR="003663F6">
        <w:t xml:space="preserve">będących </w:t>
      </w:r>
      <w:r w:rsidR="00F81BB7">
        <w:t>w trudnej sytuacji społecznej lub</w:t>
      </w:r>
      <w:r w:rsidR="009F2328" w:rsidRPr="00F81BB7">
        <w:t xml:space="preserve"> ekonomiczn</w:t>
      </w:r>
      <w:r w:rsidR="003663F6">
        <w:t>ej</w:t>
      </w:r>
      <w:r w:rsidR="009F2328" w:rsidRPr="00F81BB7">
        <w:t xml:space="preserve"> or</w:t>
      </w:r>
      <w:r w:rsidR="002F3CDB" w:rsidRPr="00F81BB7">
        <w:t>az marginalizowanych</w:t>
      </w:r>
      <w:r w:rsidR="000C4E01" w:rsidRPr="00F81BB7">
        <w:t>.</w:t>
      </w:r>
      <w:r w:rsidR="000C4E01" w:rsidRPr="00937A74">
        <w:rPr>
          <w:rFonts w:cs="Calibri"/>
          <w:shd w:val="clear" w:color="auto" w:fill="F8F9FA"/>
        </w:rPr>
        <w:t xml:space="preserve"> </w:t>
      </w:r>
    </w:p>
    <w:p w:rsidR="00850F8F" w:rsidRPr="00F81BB7" w:rsidRDefault="00A52926" w:rsidP="003663F6">
      <w:pPr>
        <w:spacing w:after="120"/>
        <w:jc w:val="both"/>
      </w:pPr>
      <w:r w:rsidRPr="00F81BB7">
        <w:t xml:space="preserve">Organizator zwraca szczególną uwagę na </w:t>
      </w:r>
      <w:r w:rsidR="00850F8F" w:rsidRPr="00F81BB7">
        <w:t xml:space="preserve">relacje panujące w </w:t>
      </w:r>
      <w:r w:rsidR="00011A32" w:rsidRPr="00F81BB7">
        <w:t xml:space="preserve">ww. </w:t>
      </w:r>
      <w:r w:rsidR="00850F8F" w:rsidRPr="00F81BB7">
        <w:t>grup</w:t>
      </w:r>
      <w:r w:rsidR="00011A32" w:rsidRPr="00F81BB7">
        <w:t>ach</w:t>
      </w:r>
      <w:r w:rsidR="00850F8F" w:rsidRPr="00F81BB7">
        <w:t xml:space="preserve">. </w:t>
      </w:r>
      <w:r w:rsidR="00253326" w:rsidRPr="00F81BB7">
        <w:t>Umiejętności przystosowania człowieka do życia w społeczeństwie są w znacznym stopniu kształ</w:t>
      </w:r>
      <w:r w:rsidR="007B11FB" w:rsidRPr="00F81BB7">
        <w:t xml:space="preserve">towane </w:t>
      </w:r>
      <w:r w:rsidR="00253326" w:rsidRPr="00F81BB7">
        <w:t xml:space="preserve">przez </w:t>
      </w:r>
      <w:r w:rsidR="00037679" w:rsidRPr="00F81BB7">
        <w:t>rodzinę</w:t>
      </w:r>
      <w:r w:rsidR="007B11FB" w:rsidRPr="00F81BB7">
        <w:t xml:space="preserve"> i grupę, </w:t>
      </w:r>
      <w:r w:rsidR="00050697" w:rsidRPr="00F81BB7">
        <w:br/>
      </w:r>
      <w:r w:rsidR="007B11FB" w:rsidRPr="00F81BB7">
        <w:t>w której przebywa</w:t>
      </w:r>
      <w:r w:rsidR="00F81BB7">
        <w:t>, a która działając nieprawidłowo wpływa</w:t>
      </w:r>
      <w:r w:rsidR="00253326" w:rsidRPr="00F81BB7">
        <w:t xml:space="preserve"> dysfunkcyjnie na swoich członków</w:t>
      </w:r>
      <w:r w:rsidR="00DC5CBE" w:rsidRPr="00F81BB7">
        <w:t>. Młode osoby dorastające w takim środowisku są szczególnie narażone</w:t>
      </w:r>
      <w:r w:rsidR="00F81BB7">
        <w:t xml:space="preserve"> na postrzeganie działalności przestępczej jako swoistego „sposobu na życie”. </w:t>
      </w:r>
      <w:r w:rsidR="00DC5CBE" w:rsidRPr="00F81BB7">
        <w:t>Jednocześnie p</w:t>
      </w:r>
      <w:r w:rsidR="00BE2393" w:rsidRPr="00F81BB7">
        <w:t>oszczególni członkowie, którzy chcą opuścić te</w:t>
      </w:r>
      <w:r w:rsidR="00F81BB7">
        <w:t>go rodzaju</w:t>
      </w:r>
      <w:r w:rsidR="00BE2393" w:rsidRPr="00F81BB7">
        <w:t xml:space="preserve"> struktury</w:t>
      </w:r>
      <w:r w:rsidR="00F81BB7">
        <w:t xml:space="preserve"> przestępcze</w:t>
      </w:r>
      <w:r w:rsidR="00BE2393" w:rsidRPr="00F81BB7">
        <w:t xml:space="preserve">, często narażeni są na ryzyko zerwania wszelkich więzi z rodziną </w:t>
      </w:r>
      <w:r w:rsidR="00F81BB7">
        <w:br/>
      </w:r>
      <w:r w:rsidR="00BE2393" w:rsidRPr="00F81BB7">
        <w:t xml:space="preserve">i środowiskiem społecznym. </w:t>
      </w:r>
      <w:r w:rsidR="002F3CDB" w:rsidRPr="00F81BB7">
        <w:t xml:space="preserve">Ponadto organizator </w:t>
      </w:r>
      <w:r w:rsidR="00851B6F" w:rsidRPr="00F81BB7">
        <w:t xml:space="preserve">zwraca </w:t>
      </w:r>
      <w:r w:rsidR="002F3CDB" w:rsidRPr="00F81BB7">
        <w:t>uwagę na rolę kobiet</w:t>
      </w:r>
      <w:r w:rsidR="00851B6F" w:rsidRPr="00F81BB7">
        <w:t xml:space="preserve">, które z jednej strony </w:t>
      </w:r>
      <w:r w:rsidR="00F81BB7">
        <w:br/>
      </w:r>
      <w:r w:rsidR="00851B6F" w:rsidRPr="00F81BB7">
        <w:t xml:space="preserve">w </w:t>
      </w:r>
      <w:r w:rsidR="002F3CDB" w:rsidRPr="00F81BB7">
        <w:t>rodzinnych strukturach przestępczości zorganizowanej są często ofiarami</w:t>
      </w:r>
      <w:r w:rsidR="00851B6F" w:rsidRPr="00F81BB7">
        <w:t xml:space="preserve">, a z </w:t>
      </w:r>
      <w:r w:rsidR="002F3CDB" w:rsidRPr="00F81BB7">
        <w:t xml:space="preserve">drugiej strony </w:t>
      </w:r>
      <w:r w:rsidR="003663F6">
        <w:t>mają</w:t>
      </w:r>
      <w:r w:rsidR="00F81BB7">
        <w:t xml:space="preserve"> istotny wpływ wychowanie dzieci i kształtowanie ich</w:t>
      </w:r>
      <w:r w:rsidR="00DC5CBE" w:rsidRPr="00F81BB7">
        <w:t xml:space="preserve"> </w:t>
      </w:r>
      <w:r w:rsidR="002F3CDB" w:rsidRPr="00F81BB7">
        <w:t xml:space="preserve">wartości. </w:t>
      </w:r>
    </w:p>
    <w:p w:rsidR="008B308A" w:rsidRDefault="002F3CDB" w:rsidP="003663F6">
      <w:pPr>
        <w:pStyle w:val="EUpjLeipisvli"/>
        <w:spacing w:after="120" w:line="276" w:lineRule="auto"/>
        <w:ind w:left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Przedstawione p</w:t>
      </w:r>
      <w:r w:rsidR="00F81BB7">
        <w:rPr>
          <w:rFonts w:ascii="Calibri" w:hAnsi="Calibri" w:cs="Calibri"/>
          <w:lang w:val="pl-PL"/>
        </w:rPr>
        <w:t>rojekty powinny koncentrować</w:t>
      </w:r>
      <w:r w:rsidR="00BE2393" w:rsidRPr="009F2328">
        <w:rPr>
          <w:rFonts w:ascii="Calibri" w:hAnsi="Calibri" w:cs="Calibri"/>
          <w:lang w:val="pl-PL"/>
        </w:rPr>
        <w:t xml:space="preserve"> się na </w:t>
      </w:r>
      <w:r w:rsidR="006821BB">
        <w:rPr>
          <w:rFonts w:ascii="Calibri" w:hAnsi="Calibri" w:cs="Calibri"/>
          <w:lang w:val="pl-PL"/>
        </w:rPr>
        <w:t xml:space="preserve">programach, </w:t>
      </w:r>
      <w:r w:rsidR="00BE2393" w:rsidRPr="009F2328">
        <w:rPr>
          <w:rFonts w:ascii="Calibri" w:hAnsi="Calibri" w:cs="Calibri"/>
          <w:lang w:val="pl-PL"/>
        </w:rPr>
        <w:t xml:space="preserve">środkach i strategiach pozwalających zapobiegać </w:t>
      </w:r>
      <w:r w:rsidR="008B308A" w:rsidRPr="009F2328">
        <w:rPr>
          <w:rFonts w:ascii="Calibri" w:hAnsi="Calibri" w:cs="Calibri"/>
          <w:lang w:val="pl-PL"/>
        </w:rPr>
        <w:t xml:space="preserve">zorganizowanej </w:t>
      </w:r>
      <w:r w:rsidR="00BE2393" w:rsidRPr="009F2328">
        <w:rPr>
          <w:rFonts w:ascii="Calibri" w:hAnsi="Calibri" w:cs="Calibri"/>
          <w:lang w:val="pl-PL"/>
        </w:rPr>
        <w:t>przestępczości</w:t>
      </w:r>
      <w:r w:rsidR="008B308A">
        <w:rPr>
          <w:rFonts w:ascii="Calibri" w:hAnsi="Calibri" w:cs="Calibri"/>
          <w:lang w:val="pl-PL"/>
        </w:rPr>
        <w:t xml:space="preserve"> opartej o struktury rodzinne, klanowe czy etniczne, poprzez </w:t>
      </w:r>
      <w:r w:rsidR="008B308A">
        <w:rPr>
          <w:rFonts w:ascii="Calibri" w:hAnsi="Calibri" w:cs="Calibri"/>
          <w:lang w:val="pl-PL"/>
        </w:rPr>
        <w:br/>
        <w:t>np. działania mające na celu resocjalizację młodzieży z tego rodzaju środowisk poprzez zajęcia sportowe, kulturalne czy edukacyjne, przy czym dzieci i młodzież nie stanowią jedynej grupy docelowej projektów, które mogą zostać zgłoszone do konkursu.</w:t>
      </w:r>
    </w:p>
    <w:p w:rsidR="00B00C63" w:rsidRPr="001E2563" w:rsidRDefault="00B00C63" w:rsidP="003663F6">
      <w:pPr>
        <w:tabs>
          <w:tab w:val="left" w:pos="0"/>
        </w:tabs>
        <w:spacing w:after="120"/>
        <w:jc w:val="both"/>
      </w:pPr>
      <w:r w:rsidRPr="00C10030">
        <w:t>Nagrodę główną w konk</w:t>
      </w:r>
      <w:r w:rsidR="00F959CB">
        <w:t>ursie stanowi kwota 10.000 e</w:t>
      </w:r>
      <w:r w:rsidR="00F81BB7">
        <w:t>uro. P</w:t>
      </w:r>
      <w:r w:rsidRPr="00C10030">
        <w:t>onadto</w:t>
      </w:r>
      <w:r>
        <w:t xml:space="preserve"> </w:t>
      </w:r>
      <w:r w:rsidR="00F959CB" w:rsidRPr="00F959CB">
        <w:rPr>
          <w:szCs w:val="24"/>
        </w:rPr>
        <w:t>r</w:t>
      </w:r>
      <w:r w:rsidRPr="00F959CB">
        <w:rPr>
          <w:szCs w:val="24"/>
        </w:rPr>
        <w:t>egulamin przyz</w:t>
      </w:r>
      <w:r w:rsidR="008B4FE9">
        <w:rPr>
          <w:szCs w:val="24"/>
        </w:rPr>
        <w:t>nawania Europejskiej Nagrody w D</w:t>
      </w:r>
      <w:r w:rsidRPr="00F959CB">
        <w:rPr>
          <w:szCs w:val="24"/>
        </w:rPr>
        <w:t>ziedzinie Zapobiegania Przestępczości</w:t>
      </w:r>
      <w:r w:rsidRPr="00913EFD">
        <w:rPr>
          <w:i/>
          <w:szCs w:val="24"/>
        </w:rPr>
        <w:t xml:space="preserve"> </w:t>
      </w:r>
      <w:r w:rsidRPr="00C10030">
        <w:t>przewiduje p</w:t>
      </w:r>
      <w:r w:rsidR="00F959CB">
        <w:t>rzyznanie nagród po 5.000 e</w:t>
      </w:r>
      <w:r w:rsidRPr="00C10030">
        <w:t xml:space="preserve">uro </w:t>
      </w:r>
      <w:r w:rsidR="00F959CB">
        <w:br/>
      </w:r>
      <w:r w:rsidRPr="00C10030">
        <w:t xml:space="preserve">dla dwóch wyróżnionych projektów. </w:t>
      </w:r>
      <w:r w:rsidR="00F959CB">
        <w:t xml:space="preserve">Każde państwo członkowskie może zgłosić tylko jeden projekt </w:t>
      </w:r>
      <w:r w:rsidR="00F959CB">
        <w:br/>
        <w:t xml:space="preserve">do konkursu oraz ewentualnie dodatkowe projekty jako przykłady dobrych praktyk, w celu ich promocji, ale bez prawa udziału w konkursie. </w:t>
      </w:r>
      <w:r w:rsidRPr="00C10030">
        <w:t>Zwycięzca tegorocznej edycji konku</w:t>
      </w:r>
      <w:r w:rsidR="00F959CB">
        <w:t>rsu zostanie ogłoszony podczas K</w:t>
      </w:r>
      <w:r w:rsidRPr="00C10030">
        <w:t>o</w:t>
      </w:r>
      <w:r w:rsidR="00F959CB">
        <w:t>nferencji Dobrych P</w:t>
      </w:r>
      <w:r w:rsidR="00F81BB7">
        <w:t>raktyk EUPCN planowanej w gru</w:t>
      </w:r>
      <w:r w:rsidR="00F959CB">
        <w:t xml:space="preserve">dniu bieżącego roku </w:t>
      </w:r>
      <w:r w:rsidR="00932171">
        <w:t xml:space="preserve">w Berlinie, w której możliwy jest udział </w:t>
      </w:r>
      <w:r w:rsidR="003663F6">
        <w:t xml:space="preserve">w charakterze prelegenta </w:t>
      </w:r>
      <w:r w:rsidR="00932171">
        <w:t>przedstawiciela instytucji zgł</w:t>
      </w:r>
      <w:r w:rsidR="003663F6">
        <w:t xml:space="preserve">aszającej/realizującej projekt </w:t>
      </w:r>
      <w:r w:rsidR="00F959CB">
        <w:br/>
      </w:r>
      <w:r w:rsidR="003663F6">
        <w:t>– zwycięzcy krajowych eliminacji</w:t>
      </w:r>
      <w:r w:rsidR="00932171">
        <w:t>, p</w:t>
      </w:r>
      <w:r w:rsidR="00FA4D9D">
        <w:t>rzy czym koszty pozostają po st</w:t>
      </w:r>
      <w:r w:rsidR="00932171">
        <w:t>r</w:t>
      </w:r>
      <w:r w:rsidR="00FA4D9D">
        <w:t>o</w:t>
      </w:r>
      <w:r w:rsidR="00932171">
        <w:t>nie instytucji delegującej.</w:t>
      </w:r>
    </w:p>
    <w:p w:rsidR="00B00C63" w:rsidRDefault="00B00C63" w:rsidP="003663F6">
      <w:pPr>
        <w:spacing w:after="120"/>
        <w:jc w:val="both"/>
      </w:pPr>
      <w:r w:rsidRPr="003E73C0">
        <w:lastRenderedPageBreak/>
        <w:t xml:space="preserve">W związku z powyższym zwracam się </w:t>
      </w:r>
      <w:r w:rsidR="009E731A" w:rsidRPr="003E73C0">
        <w:t xml:space="preserve">do Państwa </w:t>
      </w:r>
      <w:r w:rsidRPr="003E73C0">
        <w:t xml:space="preserve">z uprzejmą prośbą o przekazanie informacji na temat konkursu oraz formularza zgłoszeniowego, do podległych </w:t>
      </w:r>
      <w:r w:rsidR="00F959CB">
        <w:t>jednostek</w:t>
      </w:r>
      <w:r w:rsidR="00BA5B0E">
        <w:t xml:space="preserve"> i współpracujących instytucji, które potencjalnie mogłyby być zainteresowane udziałem.</w:t>
      </w:r>
      <w:r w:rsidRPr="003E73C0">
        <w:t xml:space="preserve"> </w:t>
      </w:r>
      <w:r w:rsidRPr="00BA5B0E">
        <w:t>Zgodnie § 3 pkt 2 </w:t>
      </w:r>
      <w:r w:rsidRPr="00BA5B0E">
        <w:rPr>
          <w:i/>
        </w:rPr>
        <w:t>Regulaminu krajowych eli</w:t>
      </w:r>
      <w:r w:rsidR="00E065CF" w:rsidRPr="00BA5B0E">
        <w:rPr>
          <w:i/>
        </w:rPr>
        <w:t xml:space="preserve">minacji do corocznego konkursu </w:t>
      </w:r>
      <w:r w:rsidR="008B4FE9">
        <w:rPr>
          <w:i/>
        </w:rPr>
        <w:t>„Europejskiej Nagrody w D</w:t>
      </w:r>
      <w:r w:rsidRPr="00BA5B0E">
        <w:rPr>
          <w:i/>
        </w:rPr>
        <w:t>zie</w:t>
      </w:r>
      <w:smartTag w:uri="urn:schemas-microsoft-com:office:smarttags" w:element="PersonName">
        <w:r w:rsidRPr="00BA5B0E">
          <w:rPr>
            <w:i/>
          </w:rPr>
          <w:t>dz</w:t>
        </w:r>
      </w:smartTag>
      <w:r w:rsidRPr="00BA5B0E">
        <w:rPr>
          <w:i/>
        </w:rPr>
        <w:t>inie Zapobiegania Przestępczości</w:t>
      </w:r>
      <w:r w:rsidRPr="00BA5B0E">
        <w:t>”,</w:t>
      </w:r>
      <w:r w:rsidRPr="003E73C0">
        <w:t xml:space="preserve"> </w:t>
      </w:r>
      <w:r>
        <w:t>każdy</w:t>
      </w:r>
      <w:r w:rsidRPr="003E73C0">
        <w:t xml:space="preserve"> </w:t>
      </w:r>
      <w:r>
        <w:t>podmiot</w:t>
      </w:r>
      <w:r w:rsidRPr="003E73C0">
        <w:t xml:space="preserve"> może zgłosić </w:t>
      </w:r>
      <w:r w:rsidR="00BA5B0E">
        <w:t xml:space="preserve">maksymalnie </w:t>
      </w:r>
      <w:r w:rsidRPr="003E73C0">
        <w:t>3 wybrane p</w:t>
      </w:r>
      <w:r w:rsidR="00BA5B0E">
        <w:t>rojekty do eliminacji krajowych.</w:t>
      </w:r>
      <w:r w:rsidRPr="003E73C0">
        <w:t xml:space="preserve"> Istotnym warunkiem stawianym przez EUCPN jest wskazanie projektów, które zostały wcześniej poddane ewaluacji. </w:t>
      </w:r>
      <w:r w:rsidR="00BA5B0E">
        <w:t>Jednocześnie</w:t>
      </w:r>
      <w:r w:rsidRPr="003E73C0">
        <w:t xml:space="preserve"> informuję, że na ocenę projektów </w:t>
      </w:r>
      <w:r w:rsidR="00F959CB">
        <w:t>w eliminacjach krajowych</w:t>
      </w:r>
      <w:r w:rsidRPr="003E73C0">
        <w:t xml:space="preserve"> nie wpływają dołą</w:t>
      </w:r>
      <w:r w:rsidR="00BA5B0E">
        <w:t xml:space="preserve">czone materiały promocyjne (np. ulotki, </w:t>
      </w:r>
      <w:r w:rsidRPr="003E73C0">
        <w:t>zdjęcia</w:t>
      </w:r>
      <w:r w:rsidR="00BA5B0E">
        <w:t>)</w:t>
      </w:r>
      <w:r w:rsidRPr="003E73C0">
        <w:t xml:space="preserve">. </w:t>
      </w:r>
    </w:p>
    <w:p w:rsidR="00B00C63" w:rsidRPr="003E73C0" w:rsidRDefault="00B00C63" w:rsidP="003663F6">
      <w:pPr>
        <w:spacing w:after="120"/>
        <w:jc w:val="both"/>
      </w:pPr>
      <w:r w:rsidRPr="003E73C0">
        <w:t xml:space="preserve">Polski kandydat do nagrody ECPA zostanie wybrany przez komisję powołaną przez Departament </w:t>
      </w:r>
      <w:r>
        <w:t>Porządku Publicznego</w:t>
      </w:r>
      <w:r w:rsidRPr="003E73C0">
        <w:t xml:space="preserve"> MSWiA. </w:t>
      </w:r>
      <w:r>
        <w:t xml:space="preserve">Wybrany kandydat zostanie </w:t>
      </w:r>
      <w:r w:rsidR="00BA5B0E">
        <w:t xml:space="preserve">poproszony o przetłumaczenie formularza zgłoszeniowego </w:t>
      </w:r>
      <w:r>
        <w:t>projektu na język angielski.</w:t>
      </w:r>
    </w:p>
    <w:p w:rsidR="00DB3D5F" w:rsidRDefault="00DB3D5F" w:rsidP="00DB3D5F">
      <w:pPr>
        <w:spacing w:after="120"/>
      </w:pPr>
    </w:p>
    <w:p w:rsidR="00DB3D5F" w:rsidRPr="00DB3D5F" w:rsidRDefault="00B00C63" w:rsidP="00DB3D5F">
      <w:pPr>
        <w:spacing w:after="120"/>
      </w:pPr>
      <w:r w:rsidRPr="003E73C0">
        <w:t xml:space="preserve">Jednocześnie uprzejmie informuję, że </w:t>
      </w:r>
      <w:r w:rsidR="00DB3D5F" w:rsidRPr="00DB3D5F">
        <w:rPr>
          <w:b/>
          <w:lang w:val="fr-LU"/>
        </w:rPr>
        <w:t xml:space="preserve">Projekty </w:t>
      </w:r>
      <w:r w:rsidR="00DB3D5F" w:rsidRPr="00DB3D5F">
        <w:rPr>
          <w:b/>
        </w:rPr>
        <w:t>opisane na formularzu zgłoszeniowym</w:t>
      </w:r>
      <w:r w:rsidR="00DB3D5F" w:rsidRPr="00DB3D5F">
        <w:t xml:space="preserve"> (w języku polskim) </w:t>
      </w:r>
      <w:r w:rsidR="00DB3D5F" w:rsidRPr="00DB3D5F">
        <w:rPr>
          <w:b/>
          <w:lang w:val="fr-LU"/>
        </w:rPr>
        <w:t>należy składać</w:t>
      </w:r>
      <w:r w:rsidR="00DB3D5F">
        <w:rPr>
          <w:lang w:val="fr-LU"/>
        </w:rPr>
        <w:t xml:space="preserve"> </w:t>
      </w:r>
      <w:r w:rsidR="00DB3D5F" w:rsidRPr="00DB3D5F">
        <w:rPr>
          <w:b/>
          <w:u w:val="single"/>
          <w:lang w:val="fr-LU"/>
        </w:rPr>
        <w:t>do 7 września 2020 r</w:t>
      </w:r>
      <w:r w:rsidR="00DB3D5F" w:rsidRPr="00DB3D5F">
        <w:rPr>
          <w:b/>
          <w:lang w:val="fr-LU"/>
        </w:rPr>
        <w:t>.</w:t>
      </w:r>
      <w:r w:rsidR="00DB3D5F" w:rsidRPr="00DB3D5F">
        <w:t xml:space="preserve"> do Departamentu Porządku Publicznego MSWiA na adres:</w:t>
      </w:r>
      <w:r w:rsidR="00DB3D5F" w:rsidRPr="00DB3D5F">
        <w:rPr>
          <w:b/>
        </w:rPr>
        <w:t xml:space="preserve"> </w:t>
      </w:r>
    </w:p>
    <w:p w:rsidR="00DB3D5F" w:rsidRPr="00DB3D5F" w:rsidRDefault="00DB3D5F" w:rsidP="00DB3D5F">
      <w:pPr>
        <w:spacing w:after="120"/>
        <w:jc w:val="both"/>
        <w:rPr>
          <w:b/>
          <w:i/>
        </w:rPr>
      </w:pPr>
      <w:r w:rsidRPr="00DB3D5F">
        <w:rPr>
          <w:b/>
          <w:i/>
        </w:rPr>
        <w:t>Departamentu Porządku Publicznego Ministerstwa Spraw Wewnętrznych i Administracji, ul. Stefana Batorego 5, 02-591 Warszawa (</w:t>
      </w:r>
      <w:r w:rsidRPr="00DB3D5F">
        <w:rPr>
          <w:rFonts w:cs="Calibri"/>
          <w:b/>
          <w:i/>
          <w:color w:val="1B1B1B"/>
          <w:shd w:val="clear" w:color="auto" w:fill="FFFFFF"/>
        </w:rPr>
        <w:t xml:space="preserve">ePUAP: </w:t>
      </w:r>
      <w:r w:rsidRPr="00DB3D5F">
        <w:rPr>
          <w:rFonts w:cs="Calibri"/>
          <w:b/>
          <w:bCs/>
          <w:i/>
          <w:color w:val="1B1B1B"/>
        </w:rPr>
        <w:t>/MSWIA/domyslna</w:t>
      </w:r>
      <w:r w:rsidRPr="00DB3D5F">
        <w:rPr>
          <w:rFonts w:cs="Calibri"/>
          <w:b/>
          <w:i/>
          <w:color w:val="1B1B1B"/>
          <w:shd w:val="clear" w:color="auto" w:fill="FFFFFF"/>
        </w:rPr>
        <w:t xml:space="preserve"> oraz</w:t>
      </w:r>
      <w:r w:rsidRPr="00DB3D5F">
        <w:rPr>
          <w:rFonts w:cs="Calibri"/>
          <w:b/>
          <w:bCs/>
          <w:i/>
          <w:color w:val="1B1B1B"/>
        </w:rPr>
        <w:t xml:space="preserve"> /MSWIA/SkrytkaESP)</w:t>
      </w:r>
      <w:r w:rsidRPr="00DB3D5F">
        <w:rPr>
          <w:b/>
          <w:i/>
        </w:rPr>
        <w:t xml:space="preserve"> </w:t>
      </w:r>
    </w:p>
    <w:p w:rsidR="00DB3D5F" w:rsidRPr="00DB3D5F" w:rsidRDefault="00DB3D5F" w:rsidP="00DB3D5F">
      <w:pPr>
        <w:spacing w:after="120"/>
        <w:jc w:val="both"/>
        <w:rPr>
          <w:b/>
        </w:rPr>
      </w:pPr>
      <w:r w:rsidRPr="00DB3D5F">
        <w:t xml:space="preserve">oraz </w:t>
      </w:r>
      <w:r w:rsidRPr="00DB3D5F">
        <w:rPr>
          <w:u w:val="single"/>
        </w:rPr>
        <w:t>jednocześnie</w:t>
      </w:r>
      <w:r w:rsidRPr="00DB3D5F">
        <w:t xml:space="preserve"> w formie elektronicznej</w:t>
      </w:r>
      <w:r w:rsidRPr="00DB3D5F">
        <w:rPr>
          <w:b/>
        </w:rPr>
        <w:t xml:space="preserve"> – </w:t>
      </w:r>
      <w:r w:rsidRPr="00DB3D5F">
        <w:t xml:space="preserve">na adresy poczty elektronicznej: </w:t>
      </w:r>
      <w:hyperlink r:id="rId9" w:history="1">
        <w:r w:rsidRPr="00DB3D5F">
          <w:rPr>
            <w:b/>
            <w:color w:val="0000FF"/>
            <w:u w:val="single"/>
          </w:rPr>
          <w:t>dpp.koordynacja@mswia.gov.pl</w:t>
        </w:r>
      </w:hyperlink>
      <w:r w:rsidRPr="00DB3D5F">
        <w:rPr>
          <w:b/>
        </w:rPr>
        <w:t xml:space="preserve"> </w:t>
      </w:r>
      <w:r w:rsidRPr="00DB3D5F">
        <w:t xml:space="preserve">lub </w:t>
      </w:r>
      <w:hyperlink r:id="rId10" w:history="1">
        <w:r w:rsidRPr="00DB3D5F">
          <w:rPr>
            <w:b/>
            <w:color w:val="0000FF"/>
            <w:u w:val="single"/>
          </w:rPr>
          <w:t>ilona.idzikowska@mswia.gov.pl</w:t>
        </w:r>
      </w:hyperlink>
      <w:r w:rsidRPr="00DB3D5F">
        <w:rPr>
          <w:b/>
        </w:rPr>
        <w:t>.</w:t>
      </w:r>
    </w:p>
    <w:p w:rsidR="00DB3D5F" w:rsidRDefault="00DB3D5F" w:rsidP="003663F6">
      <w:pPr>
        <w:spacing w:after="120"/>
        <w:jc w:val="both"/>
      </w:pPr>
    </w:p>
    <w:p w:rsidR="00B00C63" w:rsidRPr="003E73C0" w:rsidRDefault="00133669" w:rsidP="003663F6">
      <w:pPr>
        <w:spacing w:after="120"/>
        <w:jc w:val="both"/>
      </w:pPr>
      <w:r>
        <w:t>I</w:t>
      </w:r>
      <w:r w:rsidR="00B00C63" w:rsidRPr="003E73C0">
        <w:t xml:space="preserve">nformacja nt. konkursu ECPA </w:t>
      </w:r>
      <w:r w:rsidR="00B00C63">
        <w:t xml:space="preserve">wraz z załącznikami </w:t>
      </w:r>
      <w:r w:rsidR="00B00C63" w:rsidRPr="003E73C0">
        <w:t>zostanie zamieszczona na stronie internetowej MSWiA</w:t>
      </w:r>
      <w:r w:rsidR="00B00C63">
        <w:t xml:space="preserve"> w zakładce dotyczącej EUCPN</w:t>
      </w:r>
      <w:r w:rsidR="00BA5B0E">
        <w:t xml:space="preserve">: </w:t>
      </w:r>
      <w:hyperlink r:id="rId11" w:history="1">
        <w:r w:rsidR="00BA5B0E" w:rsidRPr="008E7830">
          <w:rPr>
            <w:rStyle w:val="Hipercze"/>
          </w:rPr>
          <w:t>https://www.gov.pl/web/mswia/europejska-siec-zapobiegania-przestepczosci-e</w:t>
        </w:r>
        <w:r w:rsidR="00BA5B0E" w:rsidRPr="008E7830">
          <w:rPr>
            <w:rStyle w:val="Hipercze"/>
          </w:rPr>
          <w:t>ucpn</w:t>
        </w:r>
      </w:hyperlink>
      <w:r>
        <w:t>.</w:t>
      </w:r>
    </w:p>
    <w:p w:rsidR="00B00C63" w:rsidRPr="00C10030" w:rsidRDefault="00B00C63" w:rsidP="002F3CDB">
      <w:pPr>
        <w:spacing w:after="0" w:line="360" w:lineRule="auto"/>
        <w:jc w:val="both"/>
        <w:rPr>
          <w:color w:val="FF0000"/>
        </w:rPr>
      </w:pPr>
    </w:p>
    <w:p w:rsidR="00B00C63" w:rsidRDefault="00B00C63" w:rsidP="00BA5B0E">
      <w:pPr>
        <w:spacing w:after="0"/>
        <w:ind w:left="4253" w:firstLine="709"/>
        <w:jc w:val="both"/>
      </w:pPr>
      <w:r w:rsidRPr="00DB5003">
        <w:t>Z poważaniem</w:t>
      </w:r>
    </w:p>
    <w:p w:rsidR="00BA5B0E" w:rsidRDefault="00BA5B0E" w:rsidP="00BA5B0E">
      <w:pPr>
        <w:spacing w:after="0"/>
        <w:ind w:left="4253" w:firstLine="709"/>
        <w:jc w:val="both"/>
      </w:pPr>
      <w:r>
        <w:t>Mariusz Cichomski</w:t>
      </w:r>
    </w:p>
    <w:p w:rsidR="00BA5B0E" w:rsidRDefault="00BA5B0E" w:rsidP="00BA5B0E">
      <w:pPr>
        <w:spacing w:after="0"/>
        <w:ind w:left="4253" w:firstLine="709"/>
        <w:jc w:val="both"/>
      </w:pPr>
      <w:r>
        <w:t>Dyrektor Departamentu Porządku Publicznego</w:t>
      </w:r>
    </w:p>
    <w:p w:rsidR="00BA5B0E" w:rsidRPr="00BA5B0E" w:rsidRDefault="00BA5B0E" w:rsidP="00BA5B0E">
      <w:pPr>
        <w:spacing w:after="0"/>
        <w:ind w:left="4253" w:firstLine="709"/>
        <w:jc w:val="both"/>
        <w:rPr>
          <w:sz w:val="18"/>
          <w:szCs w:val="18"/>
        </w:rPr>
      </w:pPr>
      <w:r w:rsidRPr="00BA5B0E">
        <w:rPr>
          <w:sz w:val="18"/>
          <w:szCs w:val="18"/>
        </w:rPr>
        <w:t>/podpisano kwalifikowanym podpisem elektronicznym/</w:t>
      </w:r>
    </w:p>
    <w:p w:rsidR="00B00C63" w:rsidRPr="00C10030" w:rsidRDefault="00B00C63" w:rsidP="00B00C63">
      <w:pPr>
        <w:spacing w:line="360" w:lineRule="auto"/>
        <w:jc w:val="both"/>
        <w:rPr>
          <w:color w:val="FF0000"/>
        </w:rPr>
      </w:pPr>
    </w:p>
    <w:p w:rsidR="00B17976" w:rsidRPr="0044788A" w:rsidRDefault="00B17976" w:rsidP="00B00C63">
      <w:pPr>
        <w:spacing w:line="360" w:lineRule="auto"/>
        <w:jc w:val="both"/>
      </w:pPr>
    </w:p>
    <w:p w:rsidR="00B00C63" w:rsidRPr="00BA5B0E" w:rsidRDefault="00B00C63" w:rsidP="00BA5B0E">
      <w:pPr>
        <w:spacing w:after="0"/>
        <w:jc w:val="both"/>
        <w:rPr>
          <w:sz w:val="20"/>
          <w:szCs w:val="20"/>
          <w:u w:val="single"/>
        </w:rPr>
      </w:pPr>
      <w:r w:rsidRPr="00BA5B0E">
        <w:rPr>
          <w:sz w:val="20"/>
          <w:szCs w:val="20"/>
          <w:u w:val="single"/>
        </w:rPr>
        <w:t>Załączniki:</w:t>
      </w:r>
    </w:p>
    <w:p w:rsidR="00BA5B0E" w:rsidRPr="00BA5B0E" w:rsidRDefault="00BA5B0E" w:rsidP="00BA5B0E">
      <w:pPr>
        <w:numPr>
          <w:ilvl w:val="0"/>
          <w:numId w:val="9"/>
        </w:numPr>
        <w:spacing w:after="0"/>
        <w:jc w:val="both"/>
        <w:outlineLvl w:val="0"/>
        <w:rPr>
          <w:rFonts w:eastAsia="Times New Roman"/>
          <w:sz w:val="20"/>
          <w:szCs w:val="20"/>
          <w:lang w:eastAsia="pl-PL"/>
        </w:rPr>
      </w:pPr>
      <w:r w:rsidRPr="00BA5B0E">
        <w:rPr>
          <w:i/>
          <w:sz w:val="20"/>
          <w:szCs w:val="20"/>
        </w:rPr>
        <w:t>Regulamin krajowych eliminacji do corocznego ko</w:t>
      </w:r>
      <w:r w:rsidR="008B4FE9">
        <w:rPr>
          <w:i/>
          <w:sz w:val="20"/>
          <w:szCs w:val="20"/>
        </w:rPr>
        <w:t>nkursu „Europejskiej Nagrody w D</w:t>
      </w:r>
      <w:r w:rsidRPr="00BA5B0E">
        <w:rPr>
          <w:i/>
          <w:sz w:val="20"/>
          <w:szCs w:val="20"/>
        </w:rPr>
        <w:t>zie</w:t>
      </w:r>
      <w:smartTag w:uri="urn:schemas-microsoft-com:office:smarttags" w:element="PersonName">
        <w:r w:rsidRPr="00BA5B0E">
          <w:rPr>
            <w:i/>
            <w:sz w:val="20"/>
            <w:szCs w:val="20"/>
          </w:rPr>
          <w:t>dz</w:t>
        </w:r>
      </w:smartTag>
      <w:r w:rsidRPr="00BA5B0E">
        <w:rPr>
          <w:i/>
          <w:sz w:val="20"/>
          <w:szCs w:val="20"/>
        </w:rPr>
        <w:t>inie Zapobiegania Przestępczości</w:t>
      </w:r>
      <w:r w:rsidRPr="00BA5B0E">
        <w:rPr>
          <w:sz w:val="20"/>
          <w:szCs w:val="20"/>
        </w:rPr>
        <w:t>;</w:t>
      </w:r>
    </w:p>
    <w:p w:rsidR="00B00C63" w:rsidRPr="00BA5B0E" w:rsidRDefault="00735676" w:rsidP="00BA5B0E">
      <w:pPr>
        <w:numPr>
          <w:ilvl w:val="0"/>
          <w:numId w:val="9"/>
        </w:numPr>
        <w:spacing w:after="0" w:line="23" w:lineRule="atLeast"/>
        <w:jc w:val="both"/>
        <w:outlineLvl w:val="0"/>
        <w:rPr>
          <w:rFonts w:eastAsia="Times New Roman"/>
          <w:sz w:val="20"/>
          <w:szCs w:val="20"/>
          <w:lang w:eastAsia="pl-PL"/>
        </w:rPr>
      </w:pPr>
      <w:r w:rsidRPr="00BA5B0E">
        <w:rPr>
          <w:rFonts w:eastAsia="Times New Roman"/>
          <w:sz w:val="20"/>
          <w:szCs w:val="20"/>
          <w:lang w:eastAsia="pl-PL"/>
        </w:rPr>
        <w:t>F</w:t>
      </w:r>
      <w:r w:rsidR="008A7006">
        <w:rPr>
          <w:rFonts w:eastAsia="Times New Roman"/>
          <w:sz w:val="20"/>
          <w:szCs w:val="20"/>
          <w:lang w:eastAsia="pl-PL"/>
        </w:rPr>
        <w:t xml:space="preserve">ormularz zgłoszeniowy </w:t>
      </w:r>
      <w:r w:rsidR="00B00C63" w:rsidRPr="00BA5B0E">
        <w:rPr>
          <w:rFonts w:eastAsia="Times New Roman"/>
          <w:sz w:val="20"/>
          <w:szCs w:val="20"/>
          <w:lang w:eastAsia="pl-PL"/>
        </w:rPr>
        <w:t>(</w:t>
      </w:r>
      <w:r w:rsidR="00B00C63" w:rsidRPr="008A7006">
        <w:rPr>
          <w:rFonts w:eastAsia="Times New Roman"/>
          <w:i/>
          <w:sz w:val="20"/>
          <w:szCs w:val="20"/>
          <w:lang w:eastAsia="pl-PL"/>
        </w:rPr>
        <w:t>European Crime Prevention Award (ECPA)</w:t>
      </w:r>
      <w:r w:rsidR="008A7006" w:rsidRPr="008A7006">
        <w:rPr>
          <w:rFonts w:eastAsia="Times New Roman"/>
          <w:i/>
          <w:sz w:val="20"/>
          <w:szCs w:val="20"/>
          <w:lang w:eastAsia="pl-PL"/>
        </w:rPr>
        <w:t xml:space="preserve"> </w:t>
      </w:r>
      <w:r w:rsidR="00B00C63" w:rsidRPr="008A7006">
        <w:rPr>
          <w:rFonts w:eastAsia="Times New Roman"/>
          <w:i/>
          <w:sz w:val="20"/>
          <w:szCs w:val="20"/>
          <w:lang w:eastAsia="pl-PL"/>
        </w:rPr>
        <w:t>Annex I</w:t>
      </w:r>
      <w:r w:rsidR="00B00C63" w:rsidRPr="00BA5B0E">
        <w:rPr>
          <w:rFonts w:eastAsia="Times New Roman"/>
          <w:sz w:val="20"/>
          <w:szCs w:val="20"/>
          <w:lang w:eastAsia="pl-PL"/>
        </w:rPr>
        <w:t>);</w:t>
      </w:r>
    </w:p>
    <w:p w:rsidR="00B00C63" w:rsidRPr="00BA5B0E" w:rsidRDefault="00735676" w:rsidP="00BA5B0E">
      <w:pPr>
        <w:numPr>
          <w:ilvl w:val="0"/>
          <w:numId w:val="9"/>
        </w:numPr>
        <w:spacing w:after="0" w:line="23" w:lineRule="atLeast"/>
        <w:jc w:val="both"/>
        <w:outlineLvl w:val="0"/>
        <w:rPr>
          <w:rFonts w:eastAsia="Times New Roman"/>
          <w:sz w:val="20"/>
          <w:szCs w:val="20"/>
          <w:lang w:eastAsia="pl-PL"/>
        </w:rPr>
      </w:pPr>
      <w:r w:rsidRPr="00BA5B0E">
        <w:rPr>
          <w:sz w:val="20"/>
          <w:szCs w:val="20"/>
        </w:rPr>
        <w:t>A</w:t>
      </w:r>
      <w:r w:rsidR="00B00C63" w:rsidRPr="00BA5B0E">
        <w:rPr>
          <w:sz w:val="20"/>
          <w:szCs w:val="20"/>
        </w:rPr>
        <w:t>rkusz oceny projektu;</w:t>
      </w:r>
    </w:p>
    <w:p w:rsidR="00B00C63" w:rsidRPr="00BA5B0E" w:rsidRDefault="008A7006" w:rsidP="00BA5B0E">
      <w:pPr>
        <w:numPr>
          <w:ilvl w:val="0"/>
          <w:numId w:val="9"/>
        </w:numPr>
        <w:spacing w:after="0" w:line="23" w:lineRule="atLeast"/>
        <w:jc w:val="both"/>
        <w:outlineLvl w:val="0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>Robocze tłumaczenie na j. polski k</w:t>
      </w:r>
      <w:r w:rsidR="00B00C63" w:rsidRPr="00BA5B0E">
        <w:rPr>
          <w:sz w:val="20"/>
          <w:szCs w:val="20"/>
        </w:rPr>
        <w:t>omunikat</w:t>
      </w:r>
      <w:r>
        <w:rPr>
          <w:sz w:val="20"/>
          <w:szCs w:val="20"/>
        </w:rPr>
        <w:t>u</w:t>
      </w:r>
      <w:r w:rsidR="00B00C63" w:rsidRPr="00BA5B0E">
        <w:rPr>
          <w:sz w:val="20"/>
          <w:szCs w:val="20"/>
        </w:rPr>
        <w:t xml:space="preserve"> Prezydencji;</w:t>
      </w:r>
    </w:p>
    <w:p w:rsidR="00B00C63" w:rsidRPr="00BA5B0E" w:rsidRDefault="00B00C63" w:rsidP="00BA5B0E">
      <w:pPr>
        <w:numPr>
          <w:ilvl w:val="0"/>
          <w:numId w:val="9"/>
        </w:numPr>
        <w:spacing w:after="0" w:line="23" w:lineRule="atLeast"/>
        <w:jc w:val="both"/>
        <w:outlineLvl w:val="0"/>
        <w:rPr>
          <w:rFonts w:eastAsia="Times New Roman"/>
          <w:sz w:val="20"/>
          <w:szCs w:val="20"/>
          <w:lang w:eastAsia="pl-PL"/>
        </w:rPr>
      </w:pPr>
      <w:r w:rsidRPr="00BA5B0E">
        <w:rPr>
          <w:i/>
          <w:sz w:val="20"/>
          <w:szCs w:val="20"/>
        </w:rPr>
        <w:t>Regulamin Przyz</w:t>
      </w:r>
      <w:r w:rsidR="008B4FE9">
        <w:rPr>
          <w:i/>
          <w:sz w:val="20"/>
          <w:szCs w:val="20"/>
        </w:rPr>
        <w:t>nawania Europejskiej Nagrody w D</w:t>
      </w:r>
      <w:r w:rsidRPr="00BA5B0E">
        <w:rPr>
          <w:i/>
          <w:sz w:val="20"/>
          <w:szCs w:val="20"/>
        </w:rPr>
        <w:t xml:space="preserve">ziedzinie Zapobiegania Przestępczości oraz Prezentowania Projektów </w:t>
      </w:r>
      <w:r w:rsidR="00216090">
        <w:rPr>
          <w:sz w:val="20"/>
          <w:szCs w:val="20"/>
        </w:rPr>
        <w:t>(</w:t>
      </w:r>
      <w:r w:rsidRPr="00BA5B0E">
        <w:rPr>
          <w:i/>
          <w:sz w:val="20"/>
          <w:szCs w:val="20"/>
        </w:rPr>
        <w:t xml:space="preserve">Rules and procedures for awarding and presenting the </w:t>
      </w:r>
      <w:r w:rsidR="00216090">
        <w:rPr>
          <w:i/>
          <w:sz w:val="20"/>
          <w:szCs w:val="20"/>
        </w:rPr>
        <w:t>European Crime Prevention Award</w:t>
      </w:r>
      <w:r w:rsidR="00216090" w:rsidRPr="00216090">
        <w:rPr>
          <w:sz w:val="20"/>
          <w:szCs w:val="20"/>
        </w:rPr>
        <w:t>)</w:t>
      </w:r>
      <w:r w:rsidR="00BA5B0E" w:rsidRPr="00216090">
        <w:rPr>
          <w:sz w:val="20"/>
          <w:szCs w:val="20"/>
        </w:rPr>
        <w:t xml:space="preserve"> </w:t>
      </w:r>
      <w:r w:rsidRPr="00BA5B0E">
        <w:rPr>
          <w:sz w:val="20"/>
          <w:szCs w:val="20"/>
        </w:rPr>
        <w:t>w języku angielskim.</w:t>
      </w:r>
    </w:p>
    <w:p w:rsidR="00851B6F" w:rsidRDefault="00851B6F" w:rsidP="00B00C63">
      <w:pPr>
        <w:spacing w:before="120" w:after="120" w:line="360" w:lineRule="auto"/>
        <w:jc w:val="both"/>
        <w:outlineLvl w:val="0"/>
        <w:rPr>
          <w:b/>
          <w:bCs/>
          <w:u w:val="single"/>
        </w:rPr>
      </w:pPr>
    </w:p>
    <w:p w:rsidR="00B00C63" w:rsidRPr="00133669" w:rsidRDefault="00BA5B0E" w:rsidP="00133669">
      <w:pPr>
        <w:spacing w:after="120"/>
        <w:jc w:val="both"/>
        <w:outlineLvl w:val="0"/>
        <w:rPr>
          <w:bCs/>
          <w:u w:val="single"/>
        </w:rPr>
      </w:pPr>
      <w:r>
        <w:rPr>
          <w:b/>
          <w:bCs/>
          <w:u w:val="single"/>
        </w:rPr>
        <w:br w:type="page"/>
      </w:r>
      <w:r w:rsidR="00B00C63" w:rsidRPr="00133669">
        <w:rPr>
          <w:bCs/>
          <w:u w:val="single"/>
        </w:rPr>
        <w:lastRenderedPageBreak/>
        <w:t>Otrzymują:</w:t>
      </w:r>
    </w:p>
    <w:p w:rsidR="009B74AE" w:rsidRPr="0067059B" w:rsidRDefault="009B74AE" w:rsidP="00133669">
      <w:pPr>
        <w:numPr>
          <w:ilvl w:val="0"/>
          <w:numId w:val="8"/>
        </w:numPr>
        <w:spacing w:after="120"/>
        <w:jc w:val="both"/>
        <w:outlineLvl w:val="0"/>
        <w:rPr>
          <w:rFonts w:cs="Calibri"/>
        </w:rPr>
      </w:pPr>
      <w:r w:rsidRPr="0067059B">
        <w:rPr>
          <w:rFonts w:cs="Calibri"/>
          <w:szCs w:val="20"/>
          <w:lang w:eastAsia="pl-PL"/>
        </w:rPr>
        <w:t>Dyrektor Departamentu Wykonania Orzeczeń i Probacji w Ministerstwie Sprawiedliwości</w:t>
      </w:r>
    </w:p>
    <w:p w:rsidR="00C34028" w:rsidRPr="004012F3" w:rsidRDefault="00C34028" w:rsidP="00133669">
      <w:pPr>
        <w:numPr>
          <w:ilvl w:val="0"/>
          <w:numId w:val="8"/>
        </w:numPr>
        <w:spacing w:after="120"/>
        <w:jc w:val="both"/>
        <w:outlineLvl w:val="0"/>
        <w:rPr>
          <w:rFonts w:cs="Calibri"/>
        </w:rPr>
      </w:pPr>
      <w:r w:rsidRPr="004012F3">
        <w:rPr>
          <w:rFonts w:cs="Calibri"/>
        </w:rPr>
        <w:t>Dyrektor Departamentu Pomocy i Integracji Społecznej w Ministerstwie Rodziny, Pracy i Polityki Społecznej</w:t>
      </w:r>
    </w:p>
    <w:p w:rsidR="00133669" w:rsidRPr="004012F3" w:rsidRDefault="00133669" w:rsidP="00133669">
      <w:pPr>
        <w:numPr>
          <w:ilvl w:val="0"/>
          <w:numId w:val="8"/>
        </w:numPr>
        <w:spacing w:after="120"/>
        <w:jc w:val="both"/>
        <w:outlineLvl w:val="0"/>
        <w:rPr>
          <w:rFonts w:cs="Calibri"/>
        </w:rPr>
      </w:pPr>
      <w:r w:rsidRPr="004012F3">
        <w:rPr>
          <w:rFonts w:cs="Calibri"/>
        </w:rPr>
        <w:t>Dyrektor Departamentu Wychowania i Kształcenia Integracyjnego w Ministerstwie Edukacji Narodowej</w:t>
      </w:r>
    </w:p>
    <w:p w:rsidR="009C68A5" w:rsidRDefault="009C68A5" w:rsidP="009C68A5">
      <w:pPr>
        <w:numPr>
          <w:ilvl w:val="0"/>
          <w:numId w:val="8"/>
        </w:numPr>
        <w:spacing w:after="120"/>
        <w:jc w:val="both"/>
        <w:outlineLvl w:val="0"/>
      </w:pPr>
      <w:r>
        <w:t>Dyrektor Biura Ministra w Ministerstwie Sportu</w:t>
      </w:r>
    </w:p>
    <w:p w:rsidR="009C68A5" w:rsidRPr="00133669" w:rsidRDefault="00133669" w:rsidP="009C68A5">
      <w:pPr>
        <w:numPr>
          <w:ilvl w:val="0"/>
          <w:numId w:val="8"/>
        </w:numPr>
        <w:spacing w:after="120"/>
        <w:jc w:val="both"/>
        <w:outlineLvl w:val="0"/>
      </w:pPr>
      <w:r>
        <w:t xml:space="preserve">Dyrektor Biura Ministra w </w:t>
      </w:r>
      <w:r w:rsidR="00B00C63" w:rsidRPr="00133669">
        <w:t>Ministerstwie Zdrowia</w:t>
      </w:r>
    </w:p>
    <w:p w:rsidR="00B00C63" w:rsidRPr="00133669" w:rsidRDefault="00B00C63" w:rsidP="00133669">
      <w:pPr>
        <w:numPr>
          <w:ilvl w:val="0"/>
          <w:numId w:val="8"/>
        </w:numPr>
        <w:spacing w:after="120"/>
        <w:jc w:val="both"/>
        <w:outlineLvl w:val="0"/>
        <w:rPr>
          <w:bCs/>
        </w:rPr>
      </w:pPr>
      <w:r w:rsidRPr="00133669">
        <w:rPr>
          <w:bCs/>
        </w:rPr>
        <w:t>Dyrektor Gabinetu Komendanta Głównego Policji</w:t>
      </w:r>
    </w:p>
    <w:p w:rsidR="00B00C63" w:rsidRPr="00133669" w:rsidRDefault="00B00C63" w:rsidP="00133669">
      <w:pPr>
        <w:numPr>
          <w:ilvl w:val="0"/>
          <w:numId w:val="8"/>
        </w:numPr>
        <w:spacing w:after="120"/>
        <w:jc w:val="both"/>
        <w:rPr>
          <w:bCs/>
        </w:rPr>
      </w:pPr>
      <w:r w:rsidRPr="00133669">
        <w:rPr>
          <w:bCs/>
        </w:rPr>
        <w:t xml:space="preserve">Dyrektor </w:t>
      </w:r>
      <w:r w:rsidR="00F91039">
        <w:rPr>
          <w:bCs/>
        </w:rPr>
        <w:t xml:space="preserve">Zarządu Granicznego </w:t>
      </w:r>
      <w:r w:rsidR="009B74AE">
        <w:rPr>
          <w:bCs/>
        </w:rPr>
        <w:t>Komendy</w:t>
      </w:r>
      <w:r w:rsidR="00F91039">
        <w:rPr>
          <w:bCs/>
        </w:rPr>
        <w:t xml:space="preserve"> Głównej</w:t>
      </w:r>
      <w:r w:rsidRPr="00133669">
        <w:rPr>
          <w:bCs/>
        </w:rPr>
        <w:t xml:space="preserve"> Straży Granicznej</w:t>
      </w:r>
    </w:p>
    <w:p w:rsidR="00B00C63" w:rsidRPr="00133669" w:rsidRDefault="000901C4" w:rsidP="00133669">
      <w:pPr>
        <w:numPr>
          <w:ilvl w:val="0"/>
          <w:numId w:val="8"/>
        </w:numPr>
        <w:spacing w:after="120"/>
        <w:jc w:val="both"/>
      </w:pPr>
      <w:r w:rsidRPr="00133669">
        <w:rPr>
          <w:bCs/>
        </w:rPr>
        <w:t xml:space="preserve">Dyrektor Generalny </w:t>
      </w:r>
      <w:r w:rsidR="00B00C63" w:rsidRPr="00133669">
        <w:t>Dolnośląski</w:t>
      </w:r>
      <w:r w:rsidRPr="00133669">
        <w:t>ego Urzędu Wojewódzkiego</w:t>
      </w:r>
    </w:p>
    <w:p w:rsidR="00B00C63" w:rsidRPr="00133669" w:rsidRDefault="000901C4" w:rsidP="00133669">
      <w:pPr>
        <w:numPr>
          <w:ilvl w:val="0"/>
          <w:numId w:val="8"/>
        </w:numPr>
        <w:spacing w:after="120"/>
        <w:jc w:val="both"/>
      </w:pPr>
      <w:r w:rsidRPr="00133669">
        <w:rPr>
          <w:bCs/>
        </w:rPr>
        <w:t xml:space="preserve">Dyrektor Generalny </w:t>
      </w:r>
      <w:r w:rsidR="00B00C63" w:rsidRPr="00133669">
        <w:t>Kujawsko-Pomorski</w:t>
      </w:r>
      <w:r w:rsidRPr="00133669">
        <w:t>ego Urzędu Wojewódzkiego</w:t>
      </w:r>
    </w:p>
    <w:p w:rsidR="00B00C63" w:rsidRPr="00133669" w:rsidRDefault="00133669" w:rsidP="00133669">
      <w:pPr>
        <w:numPr>
          <w:ilvl w:val="0"/>
          <w:numId w:val="8"/>
        </w:numPr>
        <w:spacing w:after="120"/>
        <w:jc w:val="both"/>
      </w:pPr>
      <w:r>
        <w:rPr>
          <w:bCs/>
        </w:rPr>
        <w:t>Dyrektor</w:t>
      </w:r>
      <w:r w:rsidR="000901C4" w:rsidRPr="00133669">
        <w:rPr>
          <w:bCs/>
        </w:rPr>
        <w:t xml:space="preserve"> Generalny </w:t>
      </w:r>
      <w:r w:rsidR="00B00C63" w:rsidRPr="00133669">
        <w:t>Lubelsk</w:t>
      </w:r>
      <w:r w:rsidR="000901C4" w:rsidRPr="00133669">
        <w:t>iego Urzędu Wojewódzkiego</w:t>
      </w:r>
    </w:p>
    <w:p w:rsidR="00B00C63" w:rsidRPr="00133669" w:rsidRDefault="000901C4" w:rsidP="00133669">
      <w:pPr>
        <w:numPr>
          <w:ilvl w:val="0"/>
          <w:numId w:val="8"/>
        </w:numPr>
        <w:spacing w:after="120"/>
        <w:jc w:val="both"/>
      </w:pPr>
      <w:r w:rsidRPr="00133669">
        <w:rPr>
          <w:bCs/>
        </w:rPr>
        <w:t xml:space="preserve">Dyrektor Generalny </w:t>
      </w:r>
      <w:r w:rsidR="00B00C63" w:rsidRPr="00133669">
        <w:t>Lubuski</w:t>
      </w:r>
      <w:r w:rsidRPr="00133669">
        <w:t>ego Urzędu Wojewódzkiego</w:t>
      </w:r>
    </w:p>
    <w:p w:rsidR="00B00C63" w:rsidRPr="00133669" w:rsidRDefault="000901C4" w:rsidP="00133669">
      <w:pPr>
        <w:numPr>
          <w:ilvl w:val="0"/>
          <w:numId w:val="8"/>
        </w:numPr>
        <w:spacing w:after="120"/>
        <w:jc w:val="both"/>
      </w:pPr>
      <w:r w:rsidRPr="00133669">
        <w:rPr>
          <w:bCs/>
        </w:rPr>
        <w:t xml:space="preserve">Dyrektor Generalny </w:t>
      </w:r>
      <w:r w:rsidR="00B00C63" w:rsidRPr="00133669">
        <w:t>Łódzki</w:t>
      </w:r>
      <w:r w:rsidRPr="00133669">
        <w:t>ego Urzędu Wojewódzkiego</w:t>
      </w:r>
    </w:p>
    <w:p w:rsidR="00B00C63" w:rsidRPr="00133669" w:rsidRDefault="000901C4" w:rsidP="00133669">
      <w:pPr>
        <w:numPr>
          <w:ilvl w:val="0"/>
          <w:numId w:val="8"/>
        </w:numPr>
        <w:spacing w:after="120"/>
        <w:jc w:val="both"/>
      </w:pPr>
      <w:r w:rsidRPr="00133669">
        <w:rPr>
          <w:bCs/>
        </w:rPr>
        <w:t xml:space="preserve">Dyrektor Generalny </w:t>
      </w:r>
      <w:r w:rsidR="00B00C63" w:rsidRPr="00133669">
        <w:t>Małopolski</w:t>
      </w:r>
      <w:r w:rsidRPr="00133669">
        <w:t>ego Urzędu Wojewódzkiego</w:t>
      </w:r>
    </w:p>
    <w:p w:rsidR="00B00C63" w:rsidRPr="00133669" w:rsidRDefault="000901C4" w:rsidP="00133669">
      <w:pPr>
        <w:numPr>
          <w:ilvl w:val="0"/>
          <w:numId w:val="8"/>
        </w:numPr>
        <w:spacing w:after="120"/>
        <w:jc w:val="both"/>
      </w:pPr>
      <w:r w:rsidRPr="00133669">
        <w:rPr>
          <w:bCs/>
        </w:rPr>
        <w:t xml:space="preserve">Dyrektor Generalny </w:t>
      </w:r>
      <w:r w:rsidR="00B00C63" w:rsidRPr="00133669">
        <w:t>Mazowiecki</w:t>
      </w:r>
      <w:r w:rsidRPr="00133669">
        <w:t>ego Urzędu Wojewódzkiego</w:t>
      </w:r>
    </w:p>
    <w:p w:rsidR="00B00C63" w:rsidRPr="00133669" w:rsidRDefault="000901C4" w:rsidP="00133669">
      <w:pPr>
        <w:numPr>
          <w:ilvl w:val="0"/>
          <w:numId w:val="8"/>
        </w:numPr>
        <w:spacing w:after="120"/>
        <w:jc w:val="both"/>
      </w:pPr>
      <w:r w:rsidRPr="00133669">
        <w:rPr>
          <w:bCs/>
        </w:rPr>
        <w:t xml:space="preserve">Dyrektor Generalny </w:t>
      </w:r>
      <w:r w:rsidR="00B00C63" w:rsidRPr="00133669">
        <w:t>Opolski</w:t>
      </w:r>
      <w:r w:rsidRPr="00133669">
        <w:t>ego Urzędu Wojewódzkiego</w:t>
      </w:r>
    </w:p>
    <w:p w:rsidR="00B00C63" w:rsidRPr="00133669" w:rsidRDefault="000901C4" w:rsidP="00133669">
      <w:pPr>
        <w:numPr>
          <w:ilvl w:val="0"/>
          <w:numId w:val="8"/>
        </w:numPr>
        <w:spacing w:after="120"/>
        <w:jc w:val="both"/>
      </w:pPr>
      <w:r w:rsidRPr="00133669">
        <w:rPr>
          <w:bCs/>
        </w:rPr>
        <w:t xml:space="preserve">Dyrektor Generalny </w:t>
      </w:r>
      <w:r w:rsidR="00B00C63" w:rsidRPr="00133669">
        <w:t>Podkarpacki</w:t>
      </w:r>
      <w:r w:rsidRPr="00133669">
        <w:t>ego Urzędu Wojewódzkiego</w:t>
      </w:r>
    </w:p>
    <w:p w:rsidR="00B00C63" w:rsidRPr="00133669" w:rsidRDefault="000901C4" w:rsidP="00133669">
      <w:pPr>
        <w:numPr>
          <w:ilvl w:val="0"/>
          <w:numId w:val="8"/>
        </w:numPr>
        <w:spacing w:after="120"/>
        <w:jc w:val="both"/>
      </w:pPr>
      <w:r w:rsidRPr="00133669">
        <w:rPr>
          <w:bCs/>
        </w:rPr>
        <w:t xml:space="preserve">Dyrektor Generalny </w:t>
      </w:r>
      <w:r w:rsidR="00B00C63" w:rsidRPr="00133669">
        <w:t>Podlaski</w:t>
      </w:r>
      <w:r w:rsidRPr="00133669">
        <w:t>ego Urzędu Wojewódzkiego</w:t>
      </w:r>
    </w:p>
    <w:p w:rsidR="00B00C63" w:rsidRPr="00133669" w:rsidRDefault="000901C4" w:rsidP="00133669">
      <w:pPr>
        <w:numPr>
          <w:ilvl w:val="0"/>
          <w:numId w:val="8"/>
        </w:numPr>
        <w:spacing w:after="120"/>
        <w:jc w:val="both"/>
      </w:pPr>
      <w:r w:rsidRPr="00133669">
        <w:rPr>
          <w:bCs/>
        </w:rPr>
        <w:t xml:space="preserve">Dyrektor Generalny </w:t>
      </w:r>
      <w:r w:rsidR="00B00C63" w:rsidRPr="00133669">
        <w:t>Pomorski</w:t>
      </w:r>
      <w:r w:rsidRPr="00133669">
        <w:t>ego Urzędu Wojewódzkiego</w:t>
      </w:r>
    </w:p>
    <w:p w:rsidR="00B00C63" w:rsidRPr="00133669" w:rsidRDefault="000901C4" w:rsidP="00133669">
      <w:pPr>
        <w:numPr>
          <w:ilvl w:val="0"/>
          <w:numId w:val="8"/>
        </w:numPr>
        <w:spacing w:after="120"/>
        <w:jc w:val="both"/>
      </w:pPr>
      <w:r w:rsidRPr="00133669">
        <w:rPr>
          <w:bCs/>
        </w:rPr>
        <w:t xml:space="preserve">Dyrektor Generalny </w:t>
      </w:r>
      <w:r w:rsidR="00B00C63" w:rsidRPr="00133669">
        <w:t>Śląski</w:t>
      </w:r>
      <w:r w:rsidRPr="00133669">
        <w:t>ego Urzędu Wojewódzkiego</w:t>
      </w:r>
    </w:p>
    <w:p w:rsidR="00B00C63" w:rsidRPr="00133669" w:rsidRDefault="000901C4" w:rsidP="00133669">
      <w:pPr>
        <w:numPr>
          <w:ilvl w:val="0"/>
          <w:numId w:val="8"/>
        </w:numPr>
        <w:spacing w:after="120"/>
        <w:jc w:val="both"/>
      </w:pPr>
      <w:r w:rsidRPr="00133669">
        <w:rPr>
          <w:bCs/>
        </w:rPr>
        <w:t xml:space="preserve">Dyrektor Generalny </w:t>
      </w:r>
      <w:r w:rsidR="00B00C63" w:rsidRPr="00133669">
        <w:t>Świętokrzyski</w:t>
      </w:r>
      <w:r w:rsidRPr="00133669">
        <w:t>ego Urzędu Wojewódzkiego</w:t>
      </w:r>
    </w:p>
    <w:p w:rsidR="00B00C63" w:rsidRPr="00133669" w:rsidRDefault="00133669" w:rsidP="00133669">
      <w:pPr>
        <w:numPr>
          <w:ilvl w:val="0"/>
          <w:numId w:val="8"/>
        </w:numPr>
        <w:spacing w:after="120"/>
        <w:jc w:val="both"/>
      </w:pPr>
      <w:r>
        <w:rPr>
          <w:bCs/>
        </w:rPr>
        <w:t>Dyrektor</w:t>
      </w:r>
      <w:r w:rsidR="000901C4" w:rsidRPr="00133669">
        <w:rPr>
          <w:bCs/>
        </w:rPr>
        <w:t xml:space="preserve"> Generalny </w:t>
      </w:r>
      <w:r w:rsidR="00B00C63" w:rsidRPr="00133669">
        <w:t>Warmińsko-Mazurski</w:t>
      </w:r>
      <w:r w:rsidR="000901C4" w:rsidRPr="00133669">
        <w:t>ego Urzędu Wojewódzkiego</w:t>
      </w:r>
    </w:p>
    <w:p w:rsidR="00B00C63" w:rsidRPr="00133669" w:rsidRDefault="00133669" w:rsidP="00133669">
      <w:pPr>
        <w:numPr>
          <w:ilvl w:val="0"/>
          <w:numId w:val="8"/>
        </w:numPr>
        <w:spacing w:after="120"/>
        <w:jc w:val="both"/>
      </w:pPr>
      <w:r>
        <w:rPr>
          <w:bCs/>
        </w:rPr>
        <w:t>Dyrektor</w:t>
      </w:r>
      <w:r w:rsidR="000901C4" w:rsidRPr="00133669">
        <w:rPr>
          <w:bCs/>
        </w:rPr>
        <w:t xml:space="preserve"> Generalny </w:t>
      </w:r>
      <w:r w:rsidR="00B00C63" w:rsidRPr="00133669">
        <w:t>Wielkopolski</w:t>
      </w:r>
      <w:r w:rsidR="000901C4" w:rsidRPr="00133669">
        <w:t>ego Urzędu Wojewódzkiego</w:t>
      </w:r>
    </w:p>
    <w:p w:rsidR="00B00C63" w:rsidRDefault="000901C4" w:rsidP="00133669">
      <w:pPr>
        <w:numPr>
          <w:ilvl w:val="0"/>
          <w:numId w:val="8"/>
        </w:numPr>
        <w:spacing w:after="120"/>
        <w:jc w:val="both"/>
      </w:pPr>
      <w:r w:rsidRPr="00133669">
        <w:rPr>
          <w:bCs/>
        </w:rPr>
        <w:t xml:space="preserve">Dyrektor Generalny </w:t>
      </w:r>
      <w:r w:rsidR="00B00C63" w:rsidRPr="00133669">
        <w:t>Zachodniopomorski</w:t>
      </w:r>
      <w:r w:rsidRPr="00133669">
        <w:t>ego Urzędu Wojewódzkiego</w:t>
      </w:r>
    </w:p>
    <w:p w:rsidR="00133669" w:rsidRDefault="00133669" w:rsidP="00133669">
      <w:pPr>
        <w:numPr>
          <w:ilvl w:val="0"/>
          <w:numId w:val="8"/>
        </w:numPr>
        <w:spacing w:after="120"/>
        <w:jc w:val="both"/>
      </w:pPr>
      <w:r>
        <w:t>Dyrektor Departamentu Analiz i Polityki Migracyjnej MSWiA</w:t>
      </w:r>
    </w:p>
    <w:p w:rsidR="00133669" w:rsidRDefault="00133669" w:rsidP="00133669">
      <w:pPr>
        <w:numPr>
          <w:ilvl w:val="0"/>
          <w:numId w:val="8"/>
        </w:numPr>
        <w:spacing w:after="120"/>
        <w:jc w:val="both"/>
      </w:pPr>
      <w:r>
        <w:t>Dyrektor Departamentu Wyznań Religijnych oraz Mniejszości Narodowych i Etnicznych MSWiA</w:t>
      </w:r>
    </w:p>
    <w:p w:rsidR="008A7006" w:rsidRDefault="008A7006" w:rsidP="008A7006">
      <w:pPr>
        <w:spacing w:after="120"/>
        <w:jc w:val="both"/>
      </w:pPr>
    </w:p>
    <w:p w:rsidR="008A7006" w:rsidRPr="008A7006" w:rsidRDefault="008A7006" w:rsidP="008A7006">
      <w:pPr>
        <w:spacing w:after="120"/>
        <w:jc w:val="both"/>
        <w:rPr>
          <w:u w:val="single"/>
        </w:rPr>
      </w:pPr>
      <w:r w:rsidRPr="008A7006">
        <w:rPr>
          <w:u w:val="single"/>
        </w:rPr>
        <w:t>Do wiadomości:</w:t>
      </w:r>
    </w:p>
    <w:p w:rsidR="008A7006" w:rsidRPr="00133669" w:rsidRDefault="008A7006" w:rsidP="008A7006">
      <w:pPr>
        <w:spacing w:after="120"/>
        <w:jc w:val="both"/>
      </w:pPr>
      <w:r>
        <w:t>Dyrektor Departamentu Spraw Międzynarodowych MSWiA</w:t>
      </w:r>
    </w:p>
    <w:p w:rsidR="00FC7553" w:rsidRPr="00E064AC" w:rsidRDefault="00FC7553" w:rsidP="00B00C63">
      <w:pPr>
        <w:spacing w:after="0"/>
        <w:ind w:left="2836" w:firstLine="1984"/>
        <w:rPr>
          <w:sz w:val="20"/>
          <w:szCs w:val="20"/>
        </w:rPr>
      </w:pPr>
    </w:p>
    <w:sectPr w:rsidR="00FC7553" w:rsidRPr="00E064AC" w:rsidSect="009626AB">
      <w:headerReference w:type="default" r:id="rId12"/>
      <w:footerReference w:type="default" r:id="rId13"/>
      <w:pgSz w:w="11906" w:h="16838"/>
      <w:pgMar w:top="851" w:right="1247" w:bottom="1701" w:left="124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22" w:rsidRDefault="00886722" w:rsidP="0077650E">
      <w:pPr>
        <w:spacing w:after="0" w:line="240" w:lineRule="auto"/>
      </w:pPr>
      <w:r>
        <w:separator/>
      </w:r>
    </w:p>
  </w:endnote>
  <w:endnote w:type="continuationSeparator" w:id="0">
    <w:p w:rsidR="00886722" w:rsidRDefault="00886722" w:rsidP="007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63" w:rsidRDefault="00B00C63" w:rsidP="00FD5A90">
    <w:pPr>
      <w:pStyle w:val="Stopka"/>
      <w:rPr>
        <w:color w:val="878787"/>
        <w:sz w:val="14"/>
        <w:szCs w:val="14"/>
      </w:rPr>
    </w:pPr>
  </w:p>
  <w:p w:rsidR="00B00C63" w:rsidRDefault="00B00C63" w:rsidP="00BE03FA">
    <w:pPr>
      <w:pStyle w:val="Stopka"/>
      <w:rPr>
        <w:color w:val="878787"/>
        <w:sz w:val="14"/>
        <w:szCs w:val="14"/>
      </w:rPr>
    </w:pPr>
  </w:p>
  <w:p w:rsidR="00B00C63" w:rsidRDefault="00B00C63" w:rsidP="00BE03FA">
    <w:pPr>
      <w:pStyle w:val="Stopka"/>
      <w:rPr>
        <w:color w:val="878787"/>
        <w:sz w:val="14"/>
        <w:szCs w:val="14"/>
      </w:rPr>
    </w:pPr>
  </w:p>
  <w:p w:rsidR="00B00C63" w:rsidRPr="00DC61FF" w:rsidRDefault="00B00C63" w:rsidP="00CA4AB5">
    <w:pPr>
      <w:pStyle w:val="Stopka"/>
      <w:tabs>
        <w:tab w:val="clear" w:pos="4536"/>
        <w:tab w:val="clear" w:pos="9072"/>
        <w:tab w:val="left" w:pos="2694"/>
        <w:tab w:val="left" w:pos="2835"/>
        <w:tab w:val="left" w:pos="4678"/>
      </w:tabs>
      <w:rPr>
        <w:color w:val="000000"/>
        <w:sz w:val="16"/>
        <w:szCs w:val="16"/>
      </w:rPr>
    </w:pPr>
    <w:r w:rsidRPr="00DC61FF">
      <w:rPr>
        <w:color w:val="878787"/>
        <w:sz w:val="16"/>
        <w:szCs w:val="16"/>
      </w:rPr>
      <w:t>ul. Stefana Batorego 5</w:t>
    </w:r>
    <w:r w:rsidRPr="00DC61FF">
      <w:rPr>
        <w:color w:val="878787"/>
        <w:sz w:val="16"/>
        <w:szCs w:val="16"/>
      </w:rPr>
      <w:tab/>
    </w:r>
    <w:r w:rsidRPr="00DC61FF">
      <w:rPr>
        <w:color w:val="000000"/>
        <w:sz w:val="16"/>
        <w:szCs w:val="16"/>
      </w:rPr>
      <w:t xml:space="preserve">tel. +48 22 601 </w:t>
    </w:r>
    <w:r w:rsidR="00BA5B0E">
      <w:rPr>
        <w:color w:val="000000"/>
        <w:sz w:val="16"/>
        <w:szCs w:val="16"/>
        <w:lang w:val="pl-PL"/>
      </w:rPr>
      <w:t>18 81</w:t>
    </w:r>
    <w:r w:rsidRPr="00DC61FF">
      <w:rPr>
        <w:color w:val="000000"/>
        <w:sz w:val="16"/>
        <w:szCs w:val="16"/>
      </w:rPr>
      <w:tab/>
    </w:r>
  </w:p>
  <w:p w:rsidR="00B00C63" w:rsidRPr="00B80E20" w:rsidRDefault="00B00C63" w:rsidP="00CA4AB5">
    <w:pPr>
      <w:pStyle w:val="Stopka"/>
      <w:tabs>
        <w:tab w:val="clear" w:pos="4536"/>
        <w:tab w:val="clear" w:pos="9072"/>
        <w:tab w:val="left" w:pos="2694"/>
        <w:tab w:val="right" w:pos="3686"/>
        <w:tab w:val="left" w:pos="4678"/>
      </w:tabs>
      <w:rPr>
        <w:color w:val="878787"/>
        <w:sz w:val="16"/>
        <w:szCs w:val="16"/>
        <w:lang w:val="pl-PL"/>
      </w:rPr>
    </w:pPr>
    <w:r w:rsidRPr="00DC61FF">
      <w:rPr>
        <w:color w:val="878787"/>
        <w:sz w:val="16"/>
        <w:szCs w:val="16"/>
      </w:rPr>
      <w:t>02-591 Warszawa, Polska</w:t>
    </w:r>
    <w:r w:rsidRPr="00DC61FF">
      <w:rPr>
        <w:color w:val="878787"/>
        <w:sz w:val="16"/>
        <w:szCs w:val="16"/>
      </w:rPr>
      <w:tab/>
    </w:r>
    <w:r w:rsidRPr="00133669">
      <w:rPr>
        <w:sz w:val="16"/>
        <w:szCs w:val="16"/>
        <w:lang w:val="pl-PL"/>
      </w:rPr>
      <w:t>fax + 48 22 845 18 20</w:t>
    </w:r>
    <w:r>
      <w:rPr>
        <w:color w:val="878787"/>
        <w:sz w:val="16"/>
        <w:szCs w:val="16"/>
        <w:lang w:val="pl-PL"/>
      </w:rPr>
      <w:tab/>
    </w:r>
  </w:p>
  <w:p w:rsidR="00B00C63" w:rsidRPr="00D11F47" w:rsidRDefault="00B00C63" w:rsidP="00D11F47">
    <w:pPr>
      <w:pStyle w:val="Stopka"/>
      <w:tabs>
        <w:tab w:val="clear" w:pos="4536"/>
        <w:tab w:val="clear" w:pos="9072"/>
        <w:tab w:val="left" w:pos="4678"/>
        <w:tab w:val="center" w:pos="5245"/>
        <w:tab w:val="left" w:pos="8460"/>
        <w:tab w:val="left" w:pos="9540"/>
      </w:tabs>
      <w:rPr>
        <w:color w:val="E4342C"/>
        <w:lang w:val="en-US"/>
      </w:rPr>
    </w:pPr>
    <w:r w:rsidRPr="00DC61FF">
      <w:rPr>
        <w:sz w:val="16"/>
        <w:szCs w:val="16"/>
        <w:lang w:val="en-US"/>
      </w:rPr>
      <w:t>msw</w:t>
    </w:r>
    <w:r>
      <w:rPr>
        <w:sz w:val="16"/>
        <w:szCs w:val="16"/>
        <w:lang w:val="en-US"/>
      </w:rPr>
      <w:t>ia</w:t>
    </w:r>
    <w:r w:rsidRPr="00DC61FF">
      <w:rPr>
        <w:sz w:val="16"/>
        <w:szCs w:val="16"/>
        <w:lang w:val="en-US"/>
      </w:rPr>
      <w:t>.gov.pl</w:t>
    </w:r>
    <w:r w:rsidRPr="00DC61FF">
      <w:rPr>
        <w:color w:val="E4342C"/>
        <w:sz w:val="16"/>
        <w:szCs w:val="16"/>
        <w:lang w:val="en-US"/>
      </w:rPr>
      <w:tab/>
    </w:r>
    <w:r>
      <w:rPr>
        <w:color w:val="E4342C"/>
        <w:sz w:val="16"/>
        <w:szCs w:val="16"/>
        <w:lang w:val="en-US"/>
      </w:rPr>
      <w:tab/>
    </w:r>
    <w:r>
      <w:rPr>
        <w:color w:val="E4342C"/>
        <w:sz w:val="16"/>
        <w:szCs w:val="16"/>
        <w:lang w:val="en-US"/>
      </w:rPr>
      <w:tab/>
    </w:r>
    <w:r w:rsidRPr="00D11F47">
      <w:rPr>
        <w:color w:val="E4342C"/>
        <w:sz w:val="14"/>
        <w:szCs w:val="14"/>
        <w:lang w:val="en-US"/>
      </w:rPr>
      <w:t xml:space="preserve">      </w:t>
    </w:r>
    <w:r w:rsidRPr="00D11F47">
      <w:rPr>
        <w:sz w:val="16"/>
        <w:szCs w:val="16"/>
        <w:lang w:val="en-US"/>
      </w:rPr>
      <w:t xml:space="preserve">              </w:t>
    </w:r>
    <w:r w:rsidRPr="00D11F47">
      <w:rPr>
        <w:sz w:val="16"/>
        <w:szCs w:val="16"/>
        <w:lang w:val="en-US"/>
      </w:rPr>
      <w:fldChar w:fldCharType="begin"/>
    </w:r>
    <w:r w:rsidRPr="00D11F47">
      <w:rPr>
        <w:sz w:val="16"/>
        <w:szCs w:val="16"/>
        <w:lang w:val="en-US"/>
      </w:rPr>
      <w:instrText xml:space="preserve"> PAGE </w:instrText>
    </w:r>
    <w:r w:rsidRPr="00D11F47">
      <w:rPr>
        <w:sz w:val="16"/>
        <w:szCs w:val="16"/>
        <w:lang w:val="en-US"/>
      </w:rPr>
      <w:fldChar w:fldCharType="separate"/>
    </w:r>
    <w:r w:rsidR="00555209">
      <w:rPr>
        <w:noProof/>
        <w:sz w:val="16"/>
        <w:szCs w:val="16"/>
        <w:lang w:val="en-US"/>
      </w:rPr>
      <w:t>1</w:t>
    </w:r>
    <w:r w:rsidRPr="00D11F47">
      <w:rPr>
        <w:sz w:val="16"/>
        <w:szCs w:val="16"/>
        <w:lang w:val="en-US"/>
      </w:rPr>
      <w:fldChar w:fldCharType="end"/>
    </w:r>
    <w:r w:rsidRPr="00D11F47">
      <w:rPr>
        <w:sz w:val="16"/>
        <w:szCs w:val="16"/>
        <w:lang w:val="en-US"/>
      </w:rPr>
      <w:t>/</w:t>
    </w:r>
    <w:r>
      <w:rPr>
        <w:sz w:val="16"/>
        <w:szCs w:val="16"/>
        <w:lang w:val="en-US"/>
      </w:rPr>
      <w:t>1</w:t>
    </w:r>
  </w:p>
  <w:p w:rsidR="00B00C63" w:rsidRPr="00BE03FA" w:rsidRDefault="00B00C63" w:rsidP="00A9478C">
    <w:pPr>
      <w:pStyle w:val="Stopka"/>
      <w:ind w:left="-1247"/>
      <w:rPr>
        <w:color w:val="878787"/>
        <w:sz w:val="14"/>
        <w:szCs w:val="14"/>
      </w:rPr>
    </w:pPr>
    <w:r w:rsidRPr="00D11F47">
      <w:rPr>
        <w:noProof/>
        <w:color w:val="878787"/>
        <w:sz w:val="14"/>
        <w:szCs w:val="14"/>
        <w:lang w:val="en-US"/>
      </w:rPr>
      <w:t xml:space="preserve"> </w:t>
    </w:r>
    <w:r w:rsidR="00555209">
      <w:rPr>
        <w:noProof/>
        <w:color w:val="878787"/>
        <w:sz w:val="14"/>
        <w:szCs w:val="14"/>
        <w:lang w:val="pl-PL" w:eastAsia="pl-PL"/>
      </w:rPr>
      <w:drawing>
        <wp:inline distT="0" distB="0" distL="0" distR="0">
          <wp:extent cx="7569200" cy="2286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22" w:rsidRDefault="00886722" w:rsidP="0077650E">
      <w:pPr>
        <w:spacing w:after="0" w:line="240" w:lineRule="auto"/>
      </w:pPr>
      <w:r>
        <w:separator/>
      </w:r>
    </w:p>
  </w:footnote>
  <w:footnote w:type="continuationSeparator" w:id="0">
    <w:p w:rsidR="00886722" w:rsidRDefault="00886722" w:rsidP="0077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63" w:rsidRDefault="00B00C63" w:rsidP="0077650E">
    <w:pPr>
      <w:pStyle w:val="Nagwek"/>
      <w:ind w:left="-124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abstractNum w:abstractNumId="0">
    <w:nsid w:val="01067FD1"/>
    <w:multiLevelType w:val="hybridMultilevel"/>
    <w:tmpl w:val="97A8953A"/>
    <w:lvl w:ilvl="0" w:tplc="406CD1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621F"/>
    <w:multiLevelType w:val="multilevel"/>
    <w:tmpl w:val="107221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D09E5"/>
    <w:multiLevelType w:val="hybridMultilevel"/>
    <w:tmpl w:val="952C6108"/>
    <w:lvl w:ilvl="0" w:tplc="C6D8E1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72C1"/>
    <w:multiLevelType w:val="hybridMultilevel"/>
    <w:tmpl w:val="30F81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764AD"/>
    <w:multiLevelType w:val="hybridMultilevel"/>
    <w:tmpl w:val="5A4C9FBC"/>
    <w:lvl w:ilvl="0" w:tplc="603A10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B61B1"/>
    <w:multiLevelType w:val="hybridMultilevel"/>
    <w:tmpl w:val="42006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72556"/>
    <w:multiLevelType w:val="hybridMultilevel"/>
    <w:tmpl w:val="0EE852BA"/>
    <w:lvl w:ilvl="0" w:tplc="0415000F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7">
    <w:nsid w:val="7906237E"/>
    <w:multiLevelType w:val="hybridMultilevel"/>
    <w:tmpl w:val="FC60A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84090"/>
    <w:multiLevelType w:val="hybridMultilevel"/>
    <w:tmpl w:val="62246F48"/>
    <w:lvl w:ilvl="0" w:tplc="89C01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7650E"/>
    <w:rsid w:val="000007D2"/>
    <w:rsid w:val="000029F7"/>
    <w:rsid w:val="000032CF"/>
    <w:rsid w:val="000038E1"/>
    <w:rsid w:val="000077D3"/>
    <w:rsid w:val="00011A32"/>
    <w:rsid w:val="0001305A"/>
    <w:rsid w:val="00016740"/>
    <w:rsid w:val="000202AA"/>
    <w:rsid w:val="00020FEF"/>
    <w:rsid w:val="0002149D"/>
    <w:rsid w:val="00022E28"/>
    <w:rsid w:val="0002681A"/>
    <w:rsid w:val="00037679"/>
    <w:rsid w:val="00050697"/>
    <w:rsid w:val="000764CB"/>
    <w:rsid w:val="0007767B"/>
    <w:rsid w:val="000828D5"/>
    <w:rsid w:val="00085A08"/>
    <w:rsid w:val="0008643E"/>
    <w:rsid w:val="000865D6"/>
    <w:rsid w:val="000901C4"/>
    <w:rsid w:val="000936F2"/>
    <w:rsid w:val="000A0248"/>
    <w:rsid w:val="000A1ACF"/>
    <w:rsid w:val="000A1DF8"/>
    <w:rsid w:val="000A45CD"/>
    <w:rsid w:val="000B141A"/>
    <w:rsid w:val="000C4E01"/>
    <w:rsid w:val="000E306E"/>
    <w:rsid w:val="000F472A"/>
    <w:rsid w:val="00100256"/>
    <w:rsid w:val="00105281"/>
    <w:rsid w:val="001146C2"/>
    <w:rsid w:val="00122689"/>
    <w:rsid w:val="00122EC4"/>
    <w:rsid w:val="00126B6B"/>
    <w:rsid w:val="00127B5C"/>
    <w:rsid w:val="00130CED"/>
    <w:rsid w:val="00132FB4"/>
    <w:rsid w:val="00133669"/>
    <w:rsid w:val="00140FEF"/>
    <w:rsid w:val="00151AF4"/>
    <w:rsid w:val="00185FB9"/>
    <w:rsid w:val="001C5FC0"/>
    <w:rsid w:val="001D42FE"/>
    <w:rsid w:val="001D5007"/>
    <w:rsid w:val="001D73DC"/>
    <w:rsid w:val="001D7BFD"/>
    <w:rsid w:val="001E144D"/>
    <w:rsid w:val="001E7E95"/>
    <w:rsid w:val="001F478D"/>
    <w:rsid w:val="001F5D3C"/>
    <w:rsid w:val="00206245"/>
    <w:rsid w:val="00206F6E"/>
    <w:rsid w:val="00210797"/>
    <w:rsid w:val="00216090"/>
    <w:rsid w:val="00230F25"/>
    <w:rsid w:val="0024297A"/>
    <w:rsid w:val="002531EF"/>
    <w:rsid w:val="00253326"/>
    <w:rsid w:val="00254B89"/>
    <w:rsid w:val="002564B4"/>
    <w:rsid w:val="0028003D"/>
    <w:rsid w:val="00280DB9"/>
    <w:rsid w:val="0028319F"/>
    <w:rsid w:val="002A55F9"/>
    <w:rsid w:val="002B758D"/>
    <w:rsid w:val="002E27EF"/>
    <w:rsid w:val="002E37A1"/>
    <w:rsid w:val="002F01BF"/>
    <w:rsid w:val="002F3CDB"/>
    <w:rsid w:val="003063A2"/>
    <w:rsid w:val="003067AE"/>
    <w:rsid w:val="003123F6"/>
    <w:rsid w:val="0031487A"/>
    <w:rsid w:val="0031539F"/>
    <w:rsid w:val="0032147A"/>
    <w:rsid w:val="00325C45"/>
    <w:rsid w:val="00327BF3"/>
    <w:rsid w:val="00330D0A"/>
    <w:rsid w:val="00332E63"/>
    <w:rsid w:val="00337A6F"/>
    <w:rsid w:val="00342213"/>
    <w:rsid w:val="00345EF9"/>
    <w:rsid w:val="00355F66"/>
    <w:rsid w:val="003605BD"/>
    <w:rsid w:val="00360A8C"/>
    <w:rsid w:val="003663F6"/>
    <w:rsid w:val="003708A8"/>
    <w:rsid w:val="0037180A"/>
    <w:rsid w:val="00376BDB"/>
    <w:rsid w:val="003858A4"/>
    <w:rsid w:val="00395CC9"/>
    <w:rsid w:val="003B3F68"/>
    <w:rsid w:val="003D12DA"/>
    <w:rsid w:val="003D5973"/>
    <w:rsid w:val="003E098D"/>
    <w:rsid w:val="003F1081"/>
    <w:rsid w:val="004012F3"/>
    <w:rsid w:val="00402DD5"/>
    <w:rsid w:val="00406CEE"/>
    <w:rsid w:val="00413AE1"/>
    <w:rsid w:val="00415273"/>
    <w:rsid w:val="004227A5"/>
    <w:rsid w:val="004239C2"/>
    <w:rsid w:val="00423B19"/>
    <w:rsid w:val="00425E86"/>
    <w:rsid w:val="00431ACA"/>
    <w:rsid w:val="004355DE"/>
    <w:rsid w:val="00443F11"/>
    <w:rsid w:val="00445141"/>
    <w:rsid w:val="004457D8"/>
    <w:rsid w:val="00455572"/>
    <w:rsid w:val="00461DC8"/>
    <w:rsid w:val="0047111E"/>
    <w:rsid w:val="0047226E"/>
    <w:rsid w:val="004766F5"/>
    <w:rsid w:val="00487DA7"/>
    <w:rsid w:val="00492A15"/>
    <w:rsid w:val="00495374"/>
    <w:rsid w:val="004B1AFD"/>
    <w:rsid w:val="004B1F82"/>
    <w:rsid w:val="004B3682"/>
    <w:rsid w:val="004B6B37"/>
    <w:rsid w:val="004C1739"/>
    <w:rsid w:val="004C5670"/>
    <w:rsid w:val="004C685E"/>
    <w:rsid w:val="004D3991"/>
    <w:rsid w:val="004F31DB"/>
    <w:rsid w:val="00517204"/>
    <w:rsid w:val="00533885"/>
    <w:rsid w:val="00540764"/>
    <w:rsid w:val="005451B1"/>
    <w:rsid w:val="00550A74"/>
    <w:rsid w:val="005510DF"/>
    <w:rsid w:val="00551B82"/>
    <w:rsid w:val="00555209"/>
    <w:rsid w:val="005576D7"/>
    <w:rsid w:val="0056313D"/>
    <w:rsid w:val="00567C74"/>
    <w:rsid w:val="0057341D"/>
    <w:rsid w:val="00573529"/>
    <w:rsid w:val="00573A35"/>
    <w:rsid w:val="0057730F"/>
    <w:rsid w:val="005811C4"/>
    <w:rsid w:val="00590604"/>
    <w:rsid w:val="00594A54"/>
    <w:rsid w:val="00595517"/>
    <w:rsid w:val="005B1575"/>
    <w:rsid w:val="005B7821"/>
    <w:rsid w:val="005B7A5E"/>
    <w:rsid w:val="005C1BC1"/>
    <w:rsid w:val="005D2C28"/>
    <w:rsid w:val="005E2F0F"/>
    <w:rsid w:val="005F097B"/>
    <w:rsid w:val="005F76C7"/>
    <w:rsid w:val="006024C7"/>
    <w:rsid w:val="00605356"/>
    <w:rsid w:val="006053A6"/>
    <w:rsid w:val="00623E20"/>
    <w:rsid w:val="006247A0"/>
    <w:rsid w:val="0062793D"/>
    <w:rsid w:val="006330EA"/>
    <w:rsid w:val="00641E47"/>
    <w:rsid w:val="00643626"/>
    <w:rsid w:val="00650162"/>
    <w:rsid w:val="00652567"/>
    <w:rsid w:val="0065355B"/>
    <w:rsid w:val="006565B1"/>
    <w:rsid w:val="0066496C"/>
    <w:rsid w:val="0067059B"/>
    <w:rsid w:val="00670D1E"/>
    <w:rsid w:val="00677A2E"/>
    <w:rsid w:val="006821BB"/>
    <w:rsid w:val="006A24FA"/>
    <w:rsid w:val="006A33AD"/>
    <w:rsid w:val="006A37B7"/>
    <w:rsid w:val="006B2556"/>
    <w:rsid w:val="006D1EDB"/>
    <w:rsid w:val="006E4EF3"/>
    <w:rsid w:val="006E5263"/>
    <w:rsid w:val="006E79D7"/>
    <w:rsid w:val="006F1725"/>
    <w:rsid w:val="006F1D63"/>
    <w:rsid w:val="007036DB"/>
    <w:rsid w:val="007072A5"/>
    <w:rsid w:val="007121B2"/>
    <w:rsid w:val="00713D7D"/>
    <w:rsid w:val="00716439"/>
    <w:rsid w:val="00734A28"/>
    <w:rsid w:val="00735676"/>
    <w:rsid w:val="007363D6"/>
    <w:rsid w:val="007451E8"/>
    <w:rsid w:val="00751ADF"/>
    <w:rsid w:val="0075424E"/>
    <w:rsid w:val="00755BC7"/>
    <w:rsid w:val="00761660"/>
    <w:rsid w:val="0076796E"/>
    <w:rsid w:val="0077650E"/>
    <w:rsid w:val="00781660"/>
    <w:rsid w:val="0078168F"/>
    <w:rsid w:val="007927DA"/>
    <w:rsid w:val="00794227"/>
    <w:rsid w:val="007A2BFF"/>
    <w:rsid w:val="007A3D9A"/>
    <w:rsid w:val="007A604A"/>
    <w:rsid w:val="007A78D8"/>
    <w:rsid w:val="007B112A"/>
    <w:rsid w:val="007B11FB"/>
    <w:rsid w:val="007B2B1B"/>
    <w:rsid w:val="007C279A"/>
    <w:rsid w:val="007C35F7"/>
    <w:rsid w:val="007C587A"/>
    <w:rsid w:val="007D675B"/>
    <w:rsid w:val="00802B94"/>
    <w:rsid w:val="00803229"/>
    <w:rsid w:val="00807DED"/>
    <w:rsid w:val="008146E7"/>
    <w:rsid w:val="00815F62"/>
    <w:rsid w:val="008201D7"/>
    <w:rsid w:val="00822143"/>
    <w:rsid w:val="00834621"/>
    <w:rsid w:val="00835A73"/>
    <w:rsid w:val="0084531B"/>
    <w:rsid w:val="00850AA3"/>
    <w:rsid w:val="00850F8F"/>
    <w:rsid w:val="00851B6F"/>
    <w:rsid w:val="00874933"/>
    <w:rsid w:val="00876C25"/>
    <w:rsid w:val="00886722"/>
    <w:rsid w:val="008933C3"/>
    <w:rsid w:val="008A1D5A"/>
    <w:rsid w:val="008A2331"/>
    <w:rsid w:val="008A7006"/>
    <w:rsid w:val="008A70EC"/>
    <w:rsid w:val="008A7F58"/>
    <w:rsid w:val="008B308A"/>
    <w:rsid w:val="008B375D"/>
    <w:rsid w:val="008B3BCF"/>
    <w:rsid w:val="008B4FE9"/>
    <w:rsid w:val="008E37D0"/>
    <w:rsid w:val="008F636D"/>
    <w:rsid w:val="008F772D"/>
    <w:rsid w:val="00904206"/>
    <w:rsid w:val="009043C7"/>
    <w:rsid w:val="009177D0"/>
    <w:rsid w:val="00923A83"/>
    <w:rsid w:val="00932171"/>
    <w:rsid w:val="00932D9A"/>
    <w:rsid w:val="00936AAD"/>
    <w:rsid w:val="00937A74"/>
    <w:rsid w:val="0094232C"/>
    <w:rsid w:val="009626AB"/>
    <w:rsid w:val="009737DD"/>
    <w:rsid w:val="009769BF"/>
    <w:rsid w:val="00983731"/>
    <w:rsid w:val="009A1796"/>
    <w:rsid w:val="009A333C"/>
    <w:rsid w:val="009A4014"/>
    <w:rsid w:val="009A65C0"/>
    <w:rsid w:val="009B150C"/>
    <w:rsid w:val="009B74AE"/>
    <w:rsid w:val="009B75D1"/>
    <w:rsid w:val="009B7C35"/>
    <w:rsid w:val="009C1BF6"/>
    <w:rsid w:val="009C2A3A"/>
    <w:rsid w:val="009C68A5"/>
    <w:rsid w:val="009D3C3F"/>
    <w:rsid w:val="009E04C5"/>
    <w:rsid w:val="009E3343"/>
    <w:rsid w:val="009E731A"/>
    <w:rsid w:val="009F1C18"/>
    <w:rsid w:val="009F2328"/>
    <w:rsid w:val="009F2586"/>
    <w:rsid w:val="009F27F0"/>
    <w:rsid w:val="00A0111A"/>
    <w:rsid w:val="00A0243D"/>
    <w:rsid w:val="00A311EA"/>
    <w:rsid w:val="00A3392A"/>
    <w:rsid w:val="00A342B8"/>
    <w:rsid w:val="00A35107"/>
    <w:rsid w:val="00A36C28"/>
    <w:rsid w:val="00A37C93"/>
    <w:rsid w:val="00A52926"/>
    <w:rsid w:val="00A61713"/>
    <w:rsid w:val="00A62B5A"/>
    <w:rsid w:val="00A643CA"/>
    <w:rsid w:val="00A64676"/>
    <w:rsid w:val="00A9478C"/>
    <w:rsid w:val="00A96E07"/>
    <w:rsid w:val="00AB505A"/>
    <w:rsid w:val="00AC4FF7"/>
    <w:rsid w:val="00AC7026"/>
    <w:rsid w:val="00AC7B92"/>
    <w:rsid w:val="00AD1885"/>
    <w:rsid w:val="00AE1F51"/>
    <w:rsid w:val="00B00C63"/>
    <w:rsid w:val="00B1151A"/>
    <w:rsid w:val="00B118C8"/>
    <w:rsid w:val="00B17976"/>
    <w:rsid w:val="00B221C4"/>
    <w:rsid w:val="00B26148"/>
    <w:rsid w:val="00B42F61"/>
    <w:rsid w:val="00B52FFE"/>
    <w:rsid w:val="00B63B44"/>
    <w:rsid w:val="00B742CC"/>
    <w:rsid w:val="00B757C7"/>
    <w:rsid w:val="00B80E20"/>
    <w:rsid w:val="00B95EDF"/>
    <w:rsid w:val="00BA0C15"/>
    <w:rsid w:val="00BA3391"/>
    <w:rsid w:val="00BA480A"/>
    <w:rsid w:val="00BA506B"/>
    <w:rsid w:val="00BA5B0E"/>
    <w:rsid w:val="00BA5BAE"/>
    <w:rsid w:val="00BA7C07"/>
    <w:rsid w:val="00BA7E20"/>
    <w:rsid w:val="00BC41D7"/>
    <w:rsid w:val="00BC5104"/>
    <w:rsid w:val="00BD317F"/>
    <w:rsid w:val="00BD65DE"/>
    <w:rsid w:val="00BE03FA"/>
    <w:rsid w:val="00BE104E"/>
    <w:rsid w:val="00BE2393"/>
    <w:rsid w:val="00BE2825"/>
    <w:rsid w:val="00BE6E35"/>
    <w:rsid w:val="00BF12A9"/>
    <w:rsid w:val="00BF2EB5"/>
    <w:rsid w:val="00BF3680"/>
    <w:rsid w:val="00C01EA7"/>
    <w:rsid w:val="00C2717D"/>
    <w:rsid w:val="00C34028"/>
    <w:rsid w:val="00C404B5"/>
    <w:rsid w:val="00C40D68"/>
    <w:rsid w:val="00C410B7"/>
    <w:rsid w:val="00C437AF"/>
    <w:rsid w:val="00C47FE8"/>
    <w:rsid w:val="00C57BBD"/>
    <w:rsid w:val="00C65B73"/>
    <w:rsid w:val="00C71946"/>
    <w:rsid w:val="00C73392"/>
    <w:rsid w:val="00C7720D"/>
    <w:rsid w:val="00C960FA"/>
    <w:rsid w:val="00C96BBF"/>
    <w:rsid w:val="00CA248E"/>
    <w:rsid w:val="00CA4AB5"/>
    <w:rsid w:val="00CC2C6B"/>
    <w:rsid w:val="00CD6D2E"/>
    <w:rsid w:val="00CD7383"/>
    <w:rsid w:val="00CE3FE6"/>
    <w:rsid w:val="00CF2C8D"/>
    <w:rsid w:val="00D11F47"/>
    <w:rsid w:val="00D12F77"/>
    <w:rsid w:val="00D2025F"/>
    <w:rsid w:val="00D350F4"/>
    <w:rsid w:val="00D35433"/>
    <w:rsid w:val="00D3584D"/>
    <w:rsid w:val="00D4153E"/>
    <w:rsid w:val="00D44814"/>
    <w:rsid w:val="00D535E2"/>
    <w:rsid w:val="00D56150"/>
    <w:rsid w:val="00D60659"/>
    <w:rsid w:val="00D61A9B"/>
    <w:rsid w:val="00D71AE7"/>
    <w:rsid w:val="00D862F9"/>
    <w:rsid w:val="00DA2AAE"/>
    <w:rsid w:val="00DB2379"/>
    <w:rsid w:val="00DB3D5F"/>
    <w:rsid w:val="00DB7721"/>
    <w:rsid w:val="00DC2F1C"/>
    <w:rsid w:val="00DC41A3"/>
    <w:rsid w:val="00DC5CBE"/>
    <w:rsid w:val="00DC5FD3"/>
    <w:rsid w:val="00DC5FFD"/>
    <w:rsid w:val="00DC61FF"/>
    <w:rsid w:val="00DD5BA0"/>
    <w:rsid w:val="00DD6C6D"/>
    <w:rsid w:val="00DE31A4"/>
    <w:rsid w:val="00E061E6"/>
    <w:rsid w:val="00E064AC"/>
    <w:rsid w:val="00E065CF"/>
    <w:rsid w:val="00E12273"/>
    <w:rsid w:val="00E20265"/>
    <w:rsid w:val="00E315A7"/>
    <w:rsid w:val="00E32E17"/>
    <w:rsid w:val="00E34209"/>
    <w:rsid w:val="00E46190"/>
    <w:rsid w:val="00E60A7F"/>
    <w:rsid w:val="00E61CB0"/>
    <w:rsid w:val="00E75DEF"/>
    <w:rsid w:val="00E802D2"/>
    <w:rsid w:val="00EA3964"/>
    <w:rsid w:val="00EA5566"/>
    <w:rsid w:val="00EC3336"/>
    <w:rsid w:val="00EC7945"/>
    <w:rsid w:val="00ED010F"/>
    <w:rsid w:val="00ED3691"/>
    <w:rsid w:val="00ED3A44"/>
    <w:rsid w:val="00EE5397"/>
    <w:rsid w:val="00EE5510"/>
    <w:rsid w:val="00EF15C4"/>
    <w:rsid w:val="00EF6359"/>
    <w:rsid w:val="00F05485"/>
    <w:rsid w:val="00F0595C"/>
    <w:rsid w:val="00F25419"/>
    <w:rsid w:val="00F3174E"/>
    <w:rsid w:val="00F3202E"/>
    <w:rsid w:val="00F32E73"/>
    <w:rsid w:val="00F34118"/>
    <w:rsid w:val="00F34FC8"/>
    <w:rsid w:val="00F351E5"/>
    <w:rsid w:val="00F50552"/>
    <w:rsid w:val="00F519A1"/>
    <w:rsid w:val="00F54092"/>
    <w:rsid w:val="00F81BB7"/>
    <w:rsid w:val="00F87ABA"/>
    <w:rsid w:val="00F90151"/>
    <w:rsid w:val="00F91039"/>
    <w:rsid w:val="00F927DF"/>
    <w:rsid w:val="00F93CFA"/>
    <w:rsid w:val="00F93ED8"/>
    <w:rsid w:val="00F9532F"/>
    <w:rsid w:val="00F959CB"/>
    <w:rsid w:val="00FA4D9D"/>
    <w:rsid w:val="00FB30AE"/>
    <w:rsid w:val="00FB3F9F"/>
    <w:rsid w:val="00FC30BC"/>
    <w:rsid w:val="00FC7553"/>
    <w:rsid w:val="00FD5735"/>
    <w:rsid w:val="00FD5A90"/>
    <w:rsid w:val="00FD78B7"/>
    <w:rsid w:val="00FE1C5F"/>
    <w:rsid w:val="00FE3C86"/>
    <w:rsid w:val="00FF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F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007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 Znak Znak3"/>
    <w:link w:val="Nagwek"/>
    <w:locked/>
    <w:rsid w:val="00776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77650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650E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77650E"/>
    <w:rPr>
      <w:rFonts w:ascii="Tahoma" w:hAnsi="Tahoma" w:cs="Times New Roman"/>
      <w:sz w:val="16"/>
    </w:rPr>
  </w:style>
  <w:style w:type="paragraph" w:customStyle="1" w:styleId="BasicParagraph">
    <w:name w:val="[Basic Paragraph]"/>
    <w:basedOn w:val="Normalny"/>
    <w:uiPriority w:val="99"/>
    <w:rsid w:val="00E12273"/>
    <w:pPr>
      <w:autoSpaceDE w:val="0"/>
      <w:autoSpaceDN w:val="0"/>
      <w:adjustRightInd w:val="0"/>
      <w:spacing w:after="0"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Pogrubienie">
    <w:name w:val="Strong"/>
    <w:uiPriority w:val="22"/>
    <w:qFormat/>
    <w:locked/>
    <w:rsid w:val="00E12273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0A45CD"/>
    <w:pPr>
      <w:spacing w:after="0" w:line="24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TekstpodstawowyZnak">
    <w:name w:val="Tekst podstawowy Znak"/>
    <w:link w:val="Tekstpodstawowy"/>
    <w:uiPriority w:val="99"/>
    <w:semiHidden/>
    <w:rsid w:val="000A45CD"/>
    <w:rPr>
      <w:rFonts w:ascii="Times New Roman" w:hAnsi="Times New Roman"/>
      <w:sz w:val="24"/>
    </w:rPr>
  </w:style>
  <w:style w:type="character" w:styleId="Hipercze">
    <w:name w:val="Hyperlink"/>
    <w:uiPriority w:val="99"/>
    <w:unhideWhenUsed/>
    <w:rsid w:val="00DC5FFD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1A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B1AFD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9A4014"/>
    <w:pPr>
      <w:widowControl w:val="0"/>
      <w:autoSpaceDE w:val="0"/>
      <w:autoSpaceDN w:val="0"/>
      <w:adjustRightInd w:val="0"/>
      <w:spacing w:after="0" w:line="380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448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0077D3"/>
    <w:rPr>
      <w:rFonts w:ascii="Times New Roman" w:eastAsia="Times New Roman" w:hAnsi="Times New Roman"/>
      <w:b/>
      <w:bCs/>
      <w:sz w:val="27"/>
      <w:szCs w:val="27"/>
    </w:rPr>
  </w:style>
  <w:style w:type="paragraph" w:styleId="Lista">
    <w:name w:val="List"/>
    <w:basedOn w:val="Normalny"/>
    <w:uiPriority w:val="99"/>
    <w:unhideWhenUsed/>
    <w:rsid w:val="002531EF"/>
    <w:pPr>
      <w:ind w:left="283" w:hanging="283"/>
      <w:contextualSpacing/>
    </w:pPr>
  </w:style>
  <w:style w:type="paragraph" w:customStyle="1" w:styleId="menfont">
    <w:name w:val="men font"/>
    <w:basedOn w:val="Normalny"/>
    <w:rsid w:val="00E60A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0C63"/>
    <w:pPr>
      <w:ind w:left="708"/>
    </w:pPr>
  </w:style>
  <w:style w:type="paragraph" w:customStyle="1" w:styleId="EUpjLeipisvli">
    <w:name w:val="EUpj_Leipis+väli"/>
    <w:basedOn w:val="Normalny"/>
    <w:qFormat/>
    <w:rsid w:val="00B00C63"/>
    <w:pPr>
      <w:spacing w:line="288" w:lineRule="auto"/>
      <w:ind w:left="851"/>
    </w:pPr>
    <w:rPr>
      <w:rFonts w:ascii="Verdana" w:eastAsia="Times New Roman" w:hAnsi="Verdana"/>
      <w:szCs w:val="21"/>
      <w:lang w:val="fi-F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50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850F8F"/>
    <w:rPr>
      <w:rFonts w:ascii="Courier New" w:eastAsia="Times New Roman" w:hAnsi="Courier New" w:cs="Courier New"/>
    </w:rPr>
  </w:style>
  <w:style w:type="character" w:styleId="UyteHipercze">
    <w:name w:val="FollowedHyperlink"/>
    <w:uiPriority w:val="99"/>
    <w:semiHidden/>
    <w:unhideWhenUsed/>
    <w:rsid w:val="00133669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swia/europejska-siec-zapobiegania-przestepczosci-eucp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ona.idzikowska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p.koordynacja@mswia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A285-E49B-4AA7-BD84-06E982CE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Współpracy</vt:lpstr>
    </vt:vector>
  </TitlesOfParts>
  <Company>MSWIA</Company>
  <LinksUpToDate>false</LinksUpToDate>
  <CharactersWithSpaces>7249</CharactersWithSpaces>
  <SharedDoc>false</SharedDoc>
  <HLinks>
    <vt:vector size="18" baseType="variant"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https://www.gov.pl/web/mswia/europejska-siec-zapobiegania-przestepczosci-eucpn</vt:lpwstr>
      </vt:variant>
      <vt:variant>
        <vt:lpwstr/>
      </vt:variant>
      <vt:variant>
        <vt:i4>3670028</vt:i4>
      </vt:variant>
      <vt:variant>
        <vt:i4>3</vt:i4>
      </vt:variant>
      <vt:variant>
        <vt:i4>0</vt:i4>
      </vt:variant>
      <vt:variant>
        <vt:i4>5</vt:i4>
      </vt:variant>
      <vt:variant>
        <vt:lpwstr>mailto:ilona.idzikowska@mswia.gov.pl</vt:lpwstr>
      </vt:variant>
      <vt:variant>
        <vt:lpwstr/>
      </vt:variant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mailto:dpp.koordynacja@mswia.gov.pl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Współpracy</dc:title>
  <dc:creator>Kacper</dc:creator>
  <cp:lastModifiedBy>i.michnowska</cp:lastModifiedBy>
  <cp:revision>2</cp:revision>
  <cp:lastPrinted>2017-05-18T08:51:00Z</cp:lastPrinted>
  <dcterms:created xsi:type="dcterms:W3CDTF">2020-07-24T09:05:00Z</dcterms:created>
  <dcterms:modified xsi:type="dcterms:W3CDTF">2020-07-24T09:05:00Z</dcterms:modified>
</cp:coreProperties>
</file>